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FE9B7B2"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A12C2E">
        <w:rPr>
          <w:rFonts w:ascii="Arial" w:eastAsiaTheme="minorEastAsia" w:hAnsi="Arial" w:cs="Arial"/>
          <w:b/>
          <w:sz w:val="24"/>
          <w:szCs w:val="24"/>
          <w:lang w:eastAsia="zh-CN"/>
        </w:rPr>
        <w:t>2579</w:t>
      </w:r>
    </w:p>
    <w:p w14:paraId="049DFC34" w14:textId="02026A5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3F8F92E0"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583511" w:rsidRPr="00583511">
        <w:rPr>
          <w:rFonts w:ascii="Arial" w:hAnsi="Arial" w:cs="Arial"/>
          <w:bCs/>
          <w:sz w:val="22"/>
        </w:rPr>
        <w:t>On reduced MPR when BS CBW is larger than UE CBW</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E379D64"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583511" w:rsidRPr="00583511">
        <w:rPr>
          <w:rFonts w:ascii="Arial" w:hAnsi="Arial" w:cs="Arial"/>
          <w:sz w:val="22"/>
          <w:lang w:eastAsia="zh-CN"/>
        </w:rPr>
        <w:t>8.1.1.2.1</w:t>
      </w:r>
      <w:r w:rsidR="00583511" w:rsidRPr="00583511">
        <w:rPr>
          <w:rFonts w:ascii="Arial" w:hAnsi="Arial" w:cs="Arial"/>
          <w:sz w:val="22"/>
          <w:lang w:eastAsia="zh-CN"/>
        </w:rPr>
        <w:tab/>
        <w:t>Power domain enhancements for single carrier</w:t>
      </w:r>
      <w:r w:rsidR="00583511" w:rsidRPr="00583511">
        <w:rPr>
          <w:rFonts w:ascii="Arial" w:hAnsi="Arial" w:cs="Arial"/>
          <w:sz w:val="22"/>
          <w:lang w:eastAsia="zh-CN"/>
        </w:rPr>
        <w:tab/>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99A3358" w:rsidR="00F2750F" w:rsidRPr="00AB149D" w:rsidRDefault="00A37ACD" w:rsidP="00A37ACD">
      <w:pPr>
        <w:spacing w:after="0"/>
      </w:pPr>
      <w:bookmarkStart w:id="0" w:name="_Hlk149936446"/>
      <w:r>
        <w:t>In RAN4#11</w:t>
      </w:r>
      <w:r w:rsidR="005504BE">
        <w:t>1</w:t>
      </w:r>
      <w:r w:rsidR="00B4277E">
        <w:t xml:space="preserve">, </w:t>
      </w:r>
      <w:r w:rsidR="00CA7B22">
        <w:t>a way</w:t>
      </w:r>
      <w:bookmarkStart w:id="1" w:name="_Hlk165324434"/>
      <w:r w:rsidR="00B32481">
        <w:t xml:space="preserve"> forward</w:t>
      </w:r>
      <w:r w:rsidR="005504BE">
        <w:t xml:space="preserve"> [</w:t>
      </w:r>
      <w:r w:rsidR="00F25663">
        <w:t>2</w:t>
      </w:r>
      <w:r w:rsidR="005504BE">
        <w:t xml:space="preserve">] captured agreements related to the </w:t>
      </w:r>
      <w:r w:rsidR="00B32481">
        <w:t>R</w:t>
      </w:r>
      <w:r w:rsidR="005504BE">
        <w:t>elease 19 power domain enhancement</w:t>
      </w:r>
      <w:r w:rsidR="00F25663">
        <w:t xml:space="preserve"> work item</w:t>
      </w:r>
      <w:r w:rsidR="005504BE">
        <w:t>. Notably</w:t>
      </w:r>
      <w:r w:rsidR="00B32481">
        <w:t>,</w:t>
      </w:r>
      <w:r w:rsidR="005504BE">
        <w:t xml:space="preserve"> it covered the </w:t>
      </w:r>
      <w:r w:rsidR="003E5DEA">
        <w:t>MPR reduction for the case where the UE CBW is smaller than the BS CBW</w:t>
      </w:r>
      <w:r w:rsidR="00160334">
        <w:t>.</w:t>
      </w:r>
      <w:r w:rsidR="005504BE">
        <w:t xml:space="preserve"> In this contribution, </w:t>
      </w:r>
      <w:r w:rsidR="00F25663">
        <w:t>further developing from our contribution [1] in RAN</w:t>
      </w:r>
      <w:r w:rsidR="00F73739">
        <w:t>4</w:t>
      </w:r>
      <w:r w:rsidR="00F25663">
        <w:t xml:space="preserve">#111, </w:t>
      </w:r>
      <w:r w:rsidR="005504BE">
        <w:t xml:space="preserve">we </w:t>
      </w:r>
      <w:r w:rsidR="003E5DEA">
        <w:t xml:space="preserve">propose a simple way </w:t>
      </w:r>
      <w:r w:rsidR="00F37CDE">
        <w:t xml:space="preserve">of </w:t>
      </w:r>
      <w:r w:rsidR="003E5DEA">
        <w:t xml:space="preserve">reusing the inner/outer MPR </w:t>
      </w:r>
      <w:proofErr w:type="gramStart"/>
      <w:r w:rsidR="003E5DEA">
        <w:t>concept</w:t>
      </w:r>
      <w:r w:rsidR="00F37CDE">
        <w:t>,</w:t>
      </w:r>
      <w:r w:rsidR="003E5DEA">
        <w:t xml:space="preserve"> but</w:t>
      </w:r>
      <w:proofErr w:type="gramEnd"/>
      <w:r w:rsidR="003E5DEA">
        <w:t xml:space="preserve"> applied to the BS CBW</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3EC2D680" w:rsidR="00283913" w:rsidRDefault="006B1B45" w:rsidP="003C0520">
      <w:pPr>
        <w:pStyle w:val="Heading2"/>
        <w:tabs>
          <w:tab w:val="left" w:pos="5865"/>
        </w:tabs>
        <w:rPr>
          <w:rFonts w:eastAsia="Arial"/>
          <w:lang w:eastAsia="zh-CN"/>
        </w:rPr>
      </w:pPr>
      <w:r>
        <w:rPr>
          <w:rFonts w:eastAsia="Arial"/>
          <w:lang w:eastAsia="zh-CN"/>
        </w:rPr>
        <w:t xml:space="preserve">2.1 </w:t>
      </w:r>
      <w:r w:rsidR="007F1177">
        <w:rPr>
          <w:rFonts w:eastAsia="Arial"/>
          <w:lang w:eastAsia="zh-CN"/>
        </w:rPr>
        <w:t>Way forward</w:t>
      </w:r>
      <w:r w:rsidR="00416E65">
        <w:rPr>
          <w:rFonts w:eastAsia="Arial"/>
          <w:lang w:eastAsia="zh-CN"/>
        </w:rPr>
        <w:t xml:space="preserve"> </w:t>
      </w:r>
      <w:r w:rsidR="007F1177">
        <w:rPr>
          <w:rFonts w:eastAsia="Arial"/>
          <w:lang w:eastAsia="zh-CN"/>
        </w:rPr>
        <w:t>input</w:t>
      </w:r>
      <w:r w:rsidR="0052268E">
        <w:rPr>
          <w:rFonts w:eastAsia="Arial"/>
          <w:lang w:eastAsia="zh-CN"/>
        </w:rPr>
        <w:t>s</w:t>
      </w:r>
    </w:p>
    <w:p w14:paraId="11995ACE" w14:textId="61E2D59E" w:rsidR="007F1177" w:rsidRDefault="00252408" w:rsidP="00252408">
      <w:pPr>
        <w:rPr>
          <w:rFonts w:eastAsiaTheme="minorEastAsia"/>
          <w:lang w:val="en-US"/>
        </w:rPr>
      </w:pPr>
      <w:r w:rsidRPr="00252408">
        <w:rPr>
          <w:rFonts w:eastAsiaTheme="minorEastAsia"/>
          <w:lang w:val="en-US"/>
        </w:rPr>
        <w:t>Below</w:t>
      </w:r>
      <w:r w:rsidR="003E5DEA">
        <w:rPr>
          <w:rFonts w:eastAsiaTheme="minorEastAsia"/>
          <w:lang w:val="en-US"/>
        </w:rPr>
        <w:t xml:space="preserve"> in italics,</w:t>
      </w:r>
      <w:r w:rsidRPr="00252408">
        <w:rPr>
          <w:rFonts w:eastAsiaTheme="minorEastAsia"/>
          <w:lang w:val="en-US"/>
        </w:rPr>
        <w:t xml:space="preserve"> we extract</w:t>
      </w:r>
      <w:r w:rsidR="00B65B23">
        <w:rPr>
          <w:rFonts w:eastAsiaTheme="minorEastAsia"/>
          <w:lang w:val="en-US"/>
        </w:rPr>
        <w:t>ed</w:t>
      </w:r>
      <w:r w:rsidRPr="00252408">
        <w:rPr>
          <w:rFonts w:eastAsiaTheme="minorEastAsia"/>
          <w:lang w:val="en-US"/>
        </w:rPr>
        <w:t xml:space="preserve"> the agreements and way forward</w:t>
      </w:r>
      <w:r w:rsidR="00B65B23">
        <w:rPr>
          <w:rFonts w:eastAsiaTheme="minorEastAsia"/>
          <w:lang w:val="en-US"/>
        </w:rPr>
        <w:t xml:space="preserve">s relative to </w:t>
      </w:r>
      <w:r w:rsidR="003E5DEA">
        <w:rPr>
          <w:rFonts w:eastAsiaTheme="minorEastAsia"/>
          <w:lang w:val="en-US"/>
        </w:rPr>
        <w:t xml:space="preserve">single CC MPR reduction </w:t>
      </w:r>
      <w:r w:rsidR="00B65B23">
        <w:rPr>
          <w:rFonts w:eastAsiaTheme="minorEastAsia"/>
          <w:lang w:val="en-US"/>
        </w:rPr>
        <w:t>as captured in [2]</w:t>
      </w:r>
      <w:r>
        <w:rPr>
          <w:rFonts w:eastAsiaTheme="minorEastAsia"/>
          <w:lang w:val="en-US"/>
        </w:rPr>
        <w:t>.</w:t>
      </w:r>
    </w:p>
    <w:p w14:paraId="297F088C" w14:textId="77777777" w:rsidR="003E5DEA" w:rsidRPr="003E5DEA" w:rsidRDefault="003E5DEA" w:rsidP="003E5DEA">
      <w:pPr>
        <w:pStyle w:val="B10"/>
        <w:spacing w:after="0"/>
        <w:ind w:left="0" w:firstLine="0"/>
        <w:rPr>
          <w:b/>
          <w:i/>
          <w:iCs/>
          <w:lang w:eastAsia="zh-CN"/>
        </w:rPr>
      </w:pPr>
      <w:r w:rsidRPr="003E5DEA">
        <w:rPr>
          <w:b/>
          <w:i/>
          <w:iCs/>
          <w:lang w:eastAsia="zh-CN"/>
        </w:rPr>
        <w:t xml:space="preserve">Agreement in main session: </w:t>
      </w:r>
    </w:p>
    <w:p w14:paraId="0977A553" w14:textId="77777777" w:rsidR="003E5DEA" w:rsidRPr="003E5DEA" w:rsidRDefault="003E5DEA" w:rsidP="003E5DEA">
      <w:pPr>
        <w:pStyle w:val="ListParagraph"/>
        <w:numPr>
          <w:ilvl w:val="0"/>
          <w:numId w:val="34"/>
        </w:numPr>
        <w:spacing w:after="0"/>
        <w:ind w:firstLineChars="0"/>
        <w:rPr>
          <w:i/>
          <w:iCs/>
          <w:lang w:eastAsia="zh-CN"/>
        </w:rPr>
      </w:pPr>
      <w:r w:rsidRPr="003E5DEA">
        <w:rPr>
          <w:rFonts w:eastAsiaTheme="minorEastAsia"/>
          <w:i/>
          <w:iCs/>
          <w:lang w:eastAsia="zh-CN"/>
        </w:rPr>
        <w:t xml:space="preserve">No relaxation of level of spurious emission requirements </w:t>
      </w:r>
    </w:p>
    <w:p w14:paraId="4E0E190C" w14:textId="77777777" w:rsidR="003E5DEA" w:rsidRPr="003E5DEA" w:rsidRDefault="003E5DEA" w:rsidP="003E5DEA">
      <w:pPr>
        <w:pStyle w:val="ListParagraph"/>
        <w:numPr>
          <w:ilvl w:val="1"/>
          <w:numId w:val="34"/>
        </w:numPr>
        <w:spacing w:after="0"/>
        <w:ind w:firstLineChars="0"/>
        <w:rPr>
          <w:i/>
          <w:iCs/>
          <w:lang w:eastAsia="zh-CN"/>
        </w:rPr>
      </w:pPr>
      <w:r w:rsidRPr="003E5DEA">
        <w:rPr>
          <w:rFonts w:eastAsiaTheme="minorEastAsia" w:hint="eastAsia"/>
          <w:i/>
          <w:iCs/>
          <w:lang w:eastAsia="zh-CN"/>
        </w:rPr>
        <w:t>F</w:t>
      </w:r>
      <w:r w:rsidRPr="003E5DEA">
        <w:rPr>
          <w:rFonts w:eastAsiaTheme="minorEastAsia"/>
          <w:i/>
          <w:iCs/>
          <w:lang w:eastAsia="zh-CN"/>
        </w:rPr>
        <w:t xml:space="preserve">FS on whether to change the spurious emission </w:t>
      </w:r>
      <w:proofErr w:type="gramStart"/>
      <w:r w:rsidRPr="003E5DEA">
        <w:rPr>
          <w:rFonts w:eastAsiaTheme="minorEastAsia"/>
          <w:i/>
          <w:iCs/>
          <w:lang w:eastAsia="zh-CN"/>
        </w:rPr>
        <w:t>boundary</w:t>
      </w:r>
      <w:proofErr w:type="gramEnd"/>
    </w:p>
    <w:p w14:paraId="4D38391A" w14:textId="77777777" w:rsidR="003E5DEA" w:rsidRPr="003E5DEA" w:rsidRDefault="003E5DEA" w:rsidP="003E5DEA">
      <w:pPr>
        <w:overflowPunct/>
        <w:autoSpaceDE/>
        <w:autoSpaceDN/>
        <w:adjustRightInd/>
        <w:spacing w:after="0"/>
        <w:textAlignment w:val="auto"/>
        <w:rPr>
          <w:rFonts w:eastAsia="SimSun"/>
          <w:i/>
          <w:iCs/>
          <w:color w:val="0070C0"/>
          <w:szCs w:val="24"/>
          <w:lang w:eastAsia="zh-CN"/>
        </w:rPr>
      </w:pPr>
      <w:r w:rsidRPr="003E5DEA">
        <w:rPr>
          <w:b/>
          <w:i/>
          <w:iCs/>
          <w:lang w:eastAsia="zh-CN"/>
        </w:rPr>
        <w:t>Way forward:</w:t>
      </w:r>
      <w:r w:rsidRPr="003E5DEA">
        <w:rPr>
          <w:rFonts w:eastAsia="SimSun"/>
          <w:i/>
          <w:iCs/>
          <w:color w:val="0070C0"/>
          <w:szCs w:val="24"/>
          <w:lang w:eastAsia="zh-CN"/>
        </w:rPr>
        <w:t xml:space="preserve"> </w:t>
      </w:r>
    </w:p>
    <w:p w14:paraId="00F38BF7" w14:textId="77777777" w:rsidR="003E5DEA" w:rsidRPr="003E5DEA" w:rsidRDefault="003E5DEA" w:rsidP="003E5DEA">
      <w:pPr>
        <w:pStyle w:val="ListParagraph"/>
        <w:numPr>
          <w:ilvl w:val="0"/>
          <w:numId w:val="25"/>
        </w:numPr>
        <w:overflowPunct/>
        <w:autoSpaceDE/>
        <w:autoSpaceDN/>
        <w:adjustRightInd/>
        <w:spacing w:after="0"/>
        <w:ind w:firstLineChars="0"/>
        <w:textAlignment w:val="auto"/>
        <w:rPr>
          <w:rFonts w:eastAsia="SimSun"/>
          <w:i/>
          <w:iCs/>
          <w:szCs w:val="24"/>
          <w:lang w:eastAsia="zh-CN"/>
        </w:rPr>
      </w:pPr>
      <w:r w:rsidRPr="003E5DEA">
        <w:rPr>
          <w:rFonts w:eastAsia="SimSun"/>
          <w:i/>
          <w:iCs/>
          <w:szCs w:val="24"/>
          <w:lang w:eastAsia="zh-CN"/>
        </w:rPr>
        <w:t xml:space="preserve">Study the approach to convert full RB allocation in UE CBW to “inner RB allocation” with an extended UE BW, </w:t>
      </w:r>
      <w:proofErr w:type="gramStart"/>
      <w:r w:rsidRPr="003E5DEA">
        <w:rPr>
          <w:rFonts w:eastAsia="SimSun"/>
          <w:i/>
          <w:iCs/>
          <w:szCs w:val="24"/>
          <w:lang w:eastAsia="zh-CN"/>
        </w:rPr>
        <w:t>e.g.</w:t>
      </w:r>
      <w:proofErr w:type="gramEnd"/>
      <w:r w:rsidRPr="003E5DEA">
        <w:rPr>
          <w:rFonts w:eastAsia="SimSun"/>
          <w:i/>
          <w:iCs/>
          <w:szCs w:val="24"/>
          <w:lang w:eastAsia="zh-CN"/>
        </w:rPr>
        <w:t xml:space="preserve"> each side of the UE BW is equal to ½ of the UE BW, inside a larger BS CBW as starting point with consideration of the following aspects</w:t>
      </w:r>
    </w:p>
    <w:p w14:paraId="1A4D3D54" w14:textId="77777777" w:rsidR="003E5DEA" w:rsidRPr="003E5DEA" w:rsidRDefault="003E5DEA" w:rsidP="003E5DEA">
      <w:pPr>
        <w:pStyle w:val="ListParagraph"/>
        <w:numPr>
          <w:ilvl w:val="1"/>
          <w:numId w:val="25"/>
        </w:numPr>
        <w:overflowPunct/>
        <w:autoSpaceDE/>
        <w:autoSpaceDN/>
        <w:adjustRightInd/>
        <w:spacing w:after="0"/>
        <w:ind w:firstLineChars="0"/>
        <w:textAlignment w:val="auto"/>
        <w:rPr>
          <w:rFonts w:eastAsia="SimSun"/>
          <w:i/>
          <w:iCs/>
          <w:szCs w:val="24"/>
          <w:lang w:eastAsia="zh-CN"/>
        </w:rPr>
      </w:pPr>
      <w:r w:rsidRPr="003E5DEA">
        <w:rPr>
          <w:rFonts w:eastAsia="SimSun"/>
          <w:i/>
          <w:iCs/>
          <w:szCs w:val="24"/>
          <w:lang w:eastAsia="zh-CN"/>
        </w:rPr>
        <w:t xml:space="preserve">The edge of the extended UE BW, </w:t>
      </w:r>
      <w:proofErr w:type="gramStart"/>
      <w:r w:rsidRPr="003E5DEA">
        <w:rPr>
          <w:rFonts w:eastAsia="SimSun"/>
          <w:i/>
          <w:iCs/>
          <w:szCs w:val="24"/>
          <w:lang w:eastAsia="zh-CN"/>
        </w:rPr>
        <w:t>i.e.</w:t>
      </w:r>
      <w:proofErr w:type="gramEnd"/>
      <w:r w:rsidRPr="003E5DEA">
        <w:rPr>
          <w:rFonts w:eastAsia="SimSun"/>
          <w:i/>
          <w:iCs/>
          <w:szCs w:val="24"/>
          <w:lang w:eastAsia="zh-CN"/>
        </w:rPr>
        <w:t xml:space="preserve"> the UE CBW plus the shifted frequency symmetrically at each side of the UE CBW, should be inside BS CBW or at least aligned with the BS CBW edge</w:t>
      </w:r>
    </w:p>
    <w:p w14:paraId="203674A5" w14:textId="77777777" w:rsidR="003E5DEA" w:rsidRPr="003E5DEA" w:rsidRDefault="003E5DEA" w:rsidP="003E5DEA">
      <w:pPr>
        <w:pStyle w:val="ListParagraph"/>
        <w:numPr>
          <w:ilvl w:val="2"/>
          <w:numId w:val="25"/>
        </w:numPr>
        <w:overflowPunct/>
        <w:autoSpaceDE/>
        <w:autoSpaceDN/>
        <w:adjustRightInd/>
        <w:spacing w:after="0"/>
        <w:ind w:firstLineChars="0"/>
        <w:textAlignment w:val="auto"/>
        <w:rPr>
          <w:rFonts w:eastAsia="SimSun"/>
          <w:i/>
          <w:iCs/>
          <w:szCs w:val="24"/>
          <w:lang w:eastAsia="zh-CN"/>
        </w:rPr>
      </w:pPr>
      <w:r w:rsidRPr="003E5DEA">
        <w:rPr>
          <w:rFonts w:eastAsia="SimSun" w:hint="eastAsia"/>
          <w:i/>
          <w:iCs/>
          <w:szCs w:val="24"/>
          <w:lang w:eastAsia="zh-CN"/>
        </w:rPr>
        <w:t>①</w:t>
      </w:r>
      <w:r w:rsidRPr="003E5DEA">
        <w:rPr>
          <w:rFonts w:eastAsia="SimSun" w:hint="eastAsia"/>
          <w:i/>
          <w:iCs/>
          <w:szCs w:val="24"/>
          <w:lang w:eastAsia="zh-CN"/>
        </w:rPr>
        <w:t xml:space="preserve"> F</w:t>
      </w:r>
      <w:r w:rsidRPr="003E5DEA">
        <w:rPr>
          <w:rFonts w:eastAsia="SimSun"/>
          <w:i/>
          <w:iCs/>
          <w:szCs w:val="24"/>
          <w:lang w:eastAsia="zh-CN"/>
        </w:rPr>
        <w:t>FS feasibility of case where extended UE CBW edge exceeds the BS CBW edge</w:t>
      </w:r>
      <w:r w:rsidRPr="003E5DEA">
        <w:rPr>
          <w:rFonts w:eastAsia="SimSun" w:hint="eastAsia"/>
          <w:i/>
          <w:iCs/>
          <w:szCs w:val="24"/>
          <w:lang w:eastAsia="zh-CN"/>
        </w:rPr>
        <w:t>,</w:t>
      </w:r>
      <w:r w:rsidRPr="003E5DEA">
        <w:rPr>
          <w:rFonts w:eastAsia="SimSun"/>
          <w:i/>
          <w:iCs/>
          <w:szCs w:val="24"/>
          <w:lang w:eastAsia="zh-CN"/>
        </w:rPr>
        <w:t xml:space="preserve"> i.e. gap between edges of UE CBW and BS CBW &lt; 1/2 UE CBW</w:t>
      </w:r>
    </w:p>
    <w:p w14:paraId="6425949A" w14:textId="77777777" w:rsidR="003E5DEA" w:rsidRPr="003E5DEA" w:rsidRDefault="003E5DEA" w:rsidP="003E5DEA">
      <w:pPr>
        <w:pStyle w:val="ListParagraph"/>
        <w:numPr>
          <w:ilvl w:val="2"/>
          <w:numId w:val="25"/>
        </w:numPr>
        <w:overflowPunct/>
        <w:autoSpaceDE/>
        <w:autoSpaceDN/>
        <w:adjustRightInd/>
        <w:spacing w:after="0"/>
        <w:ind w:firstLineChars="0"/>
        <w:textAlignment w:val="auto"/>
        <w:rPr>
          <w:rFonts w:eastAsia="SimSun"/>
          <w:i/>
          <w:iCs/>
          <w:szCs w:val="24"/>
          <w:lang w:eastAsia="zh-CN"/>
        </w:rPr>
      </w:pPr>
      <w:r w:rsidRPr="003E5DEA">
        <w:rPr>
          <w:rFonts w:eastAsia="SimSun" w:hint="eastAsia"/>
          <w:i/>
          <w:iCs/>
          <w:szCs w:val="24"/>
          <w:lang w:eastAsia="zh-CN"/>
        </w:rPr>
        <w:t>②</w:t>
      </w:r>
      <w:r w:rsidRPr="003E5DEA">
        <w:rPr>
          <w:rFonts w:eastAsia="SimSun" w:hint="eastAsia"/>
          <w:i/>
          <w:iCs/>
          <w:szCs w:val="24"/>
          <w:lang w:eastAsia="zh-CN"/>
        </w:rPr>
        <w:t xml:space="preserve"> F</w:t>
      </w:r>
      <w:r w:rsidRPr="003E5DEA">
        <w:rPr>
          <w:rFonts w:eastAsia="SimSun"/>
          <w:i/>
          <w:iCs/>
          <w:szCs w:val="24"/>
          <w:lang w:eastAsia="zh-CN"/>
        </w:rPr>
        <w:t>FS whether IBE is used between edges of UE CBW and BS CBW or between edges of UE CBW and extended UE CBW</w:t>
      </w:r>
    </w:p>
    <w:p w14:paraId="10C2B20D" w14:textId="77777777" w:rsidR="003E5DEA" w:rsidRPr="003E5DEA" w:rsidRDefault="003E5DEA" w:rsidP="003E5DEA">
      <w:pPr>
        <w:pStyle w:val="ListParagraph"/>
        <w:numPr>
          <w:ilvl w:val="2"/>
          <w:numId w:val="25"/>
        </w:numPr>
        <w:overflowPunct/>
        <w:autoSpaceDE/>
        <w:autoSpaceDN/>
        <w:adjustRightInd/>
        <w:spacing w:after="0"/>
        <w:ind w:firstLineChars="0"/>
        <w:textAlignment w:val="auto"/>
        <w:rPr>
          <w:rFonts w:eastAsia="SimSun"/>
          <w:i/>
          <w:iCs/>
          <w:szCs w:val="24"/>
          <w:lang w:eastAsia="zh-CN"/>
        </w:rPr>
      </w:pPr>
      <w:r w:rsidRPr="003E5DEA">
        <w:rPr>
          <w:rFonts w:eastAsia="SimSun" w:hint="eastAsia"/>
          <w:i/>
          <w:iCs/>
          <w:szCs w:val="24"/>
          <w:lang w:eastAsia="zh-CN"/>
        </w:rPr>
        <w:t>③</w:t>
      </w:r>
      <w:r w:rsidRPr="003E5DEA">
        <w:rPr>
          <w:rFonts w:eastAsia="SimSun" w:hint="eastAsia"/>
          <w:i/>
          <w:iCs/>
          <w:szCs w:val="24"/>
          <w:lang w:eastAsia="zh-CN"/>
        </w:rPr>
        <w:t xml:space="preserve"> F</w:t>
      </w:r>
      <w:r w:rsidRPr="003E5DEA">
        <w:rPr>
          <w:rFonts w:eastAsia="SimSun"/>
          <w:i/>
          <w:iCs/>
          <w:szCs w:val="24"/>
          <w:lang w:eastAsia="zh-CN"/>
        </w:rPr>
        <w:t xml:space="preserve">FS ACLR and SEM are applicable from the edge of extended UE CBW or edge of BS CBW, i.e. the start </w:t>
      </w:r>
      <w:proofErr w:type="gramStart"/>
      <w:r w:rsidRPr="003E5DEA">
        <w:rPr>
          <w:rFonts w:eastAsia="SimSun"/>
          <w:i/>
          <w:iCs/>
          <w:szCs w:val="24"/>
          <w:lang w:eastAsia="zh-CN"/>
        </w:rPr>
        <w:t>point</w:t>
      </w:r>
      <w:proofErr w:type="gramEnd"/>
      <w:r w:rsidRPr="003E5DEA">
        <w:rPr>
          <w:rFonts w:eastAsia="SimSun"/>
          <w:i/>
          <w:iCs/>
          <w:szCs w:val="24"/>
          <w:lang w:eastAsia="zh-CN"/>
        </w:rPr>
        <w:t xml:space="preserve"> of </w:t>
      </w:r>
      <w:proofErr w:type="spellStart"/>
      <w:r w:rsidRPr="003E5DEA">
        <w:rPr>
          <w:rFonts w:eastAsia="SimSun"/>
          <w:i/>
          <w:iCs/>
          <w:szCs w:val="24"/>
          <w:lang w:eastAsia="zh-CN"/>
        </w:rPr>
        <w:t>Δf</w:t>
      </w:r>
      <w:r w:rsidRPr="003E5DEA">
        <w:rPr>
          <w:rFonts w:eastAsia="SimSun"/>
          <w:i/>
          <w:iCs/>
          <w:szCs w:val="24"/>
          <w:vertAlign w:val="subscript"/>
          <w:lang w:eastAsia="zh-CN"/>
        </w:rPr>
        <w:t>OOB</w:t>
      </w:r>
      <w:proofErr w:type="spellEnd"/>
    </w:p>
    <w:p w14:paraId="18354D47" w14:textId="77777777" w:rsidR="003E5DEA" w:rsidRPr="003E5DEA" w:rsidRDefault="003E5DEA" w:rsidP="003E5DEA">
      <w:pPr>
        <w:pStyle w:val="ListParagraph"/>
        <w:numPr>
          <w:ilvl w:val="2"/>
          <w:numId w:val="25"/>
        </w:numPr>
        <w:overflowPunct/>
        <w:autoSpaceDE/>
        <w:autoSpaceDN/>
        <w:adjustRightInd/>
        <w:spacing w:after="0"/>
        <w:ind w:firstLineChars="0"/>
        <w:textAlignment w:val="auto"/>
        <w:rPr>
          <w:rFonts w:eastAsia="SimSun"/>
          <w:i/>
          <w:iCs/>
          <w:szCs w:val="24"/>
          <w:lang w:eastAsia="zh-CN"/>
        </w:rPr>
      </w:pPr>
      <w:r w:rsidRPr="003E5DEA">
        <w:rPr>
          <w:rFonts w:eastAsia="SimSun" w:hint="eastAsia"/>
          <w:i/>
          <w:iCs/>
          <w:szCs w:val="24"/>
          <w:lang w:eastAsia="zh-CN"/>
        </w:rPr>
        <w:t>④</w:t>
      </w:r>
      <w:r w:rsidRPr="003E5DEA">
        <w:rPr>
          <w:rFonts w:eastAsia="SimSun" w:hint="eastAsia"/>
          <w:i/>
          <w:iCs/>
          <w:szCs w:val="24"/>
          <w:lang w:eastAsia="zh-CN"/>
        </w:rPr>
        <w:t xml:space="preserve"> F</w:t>
      </w:r>
      <w:r w:rsidRPr="003E5DEA">
        <w:rPr>
          <w:rFonts w:eastAsia="SimSun"/>
          <w:i/>
          <w:iCs/>
          <w:szCs w:val="24"/>
          <w:lang w:eastAsia="zh-CN"/>
        </w:rPr>
        <w:t>FS integral region and boundary of OOBE is based on extended UE CBW or UE CBW</w:t>
      </w:r>
    </w:p>
    <w:p w14:paraId="4FE26B3E" w14:textId="77777777" w:rsidR="003E5DEA" w:rsidRPr="003E5DEA" w:rsidRDefault="003E5DEA" w:rsidP="003E5DEA">
      <w:pPr>
        <w:spacing w:after="0"/>
        <w:jc w:val="center"/>
        <w:rPr>
          <w:i/>
          <w:iCs/>
          <w:color w:val="0070C0"/>
          <w:szCs w:val="24"/>
          <w:lang w:eastAsia="zh-CN"/>
        </w:rPr>
      </w:pPr>
      <w:r w:rsidRPr="003E5DEA">
        <w:rPr>
          <w:i/>
          <w:iCs/>
          <w:noProof/>
          <w:color w:val="0070C0"/>
          <w:szCs w:val="24"/>
          <w:lang w:val="en-US" w:eastAsia="zh-CN"/>
        </w:rPr>
        <w:drawing>
          <wp:inline distT="0" distB="0" distL="0" distR="0" wp14:anchorId="73486CAF" wp14:editId="3C7E7DF2">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3C390A2E" w14:textId="562A0023" w:rsidR="003E5DEA" w:rsidRPr="003E5DEA" w:rsidRDefault="003E5DEA" w:rsidP="003E5DEA">
      <w:pPr>
        <w:pStyle w:val="ListParagraph"/>
        <w:numPr>
          <w:ilvl w:val="0"/>
          <w:numId w:val="25"/>
        </w:numPr>
        <w:overflowPunct/>
        <w:autoSpaceDE/>
        <w:autoSpaceDN/>
        <w:adjustRightInd/>
        <w:spacing w:after="0"/>
        <w:ind w:firstLineChars="0"/>
        <w:textAlignment w:val="auto"/>
        <w:rPr>
          <w:rFonts w:eastAsia="SimSun"/>
          <w:i/>
          <w:iCs/>
          <w:szCs w:val="24"/>
          <w:lang w:eastAsia="zh-CN"/>
        </w:rPr>
      </w:pPr>
      <w:r w:rsidRPr="003E5DEA">
        <w:rPr>
          <w:rFonts w:eastAsia="SimSun"/>
          <w:i/>
          <w:iCs/>
          <w:szCs w:val="24"/>
          <w:lang w:eastAsia="zh-CN"/>
        </w:rPr>
        <w:t>Other mechanisms are not precluded</w:t>
      </w:r>
      <w:r>
        <w:rPr>
          <w:rFonts w:eastAsia="SimSun"/>
          <w:i/>
          <w:iCs/>
          <w:szCs w:val="24"/>
          <w:lang w:eastAsia="zh-CN"/>
        </w:rPr>
        <w:t>.</w:t>
      </w:r>
    </w:p>
    <w:p w14:paraId="4D71E0E4" w14:textId="77777777" w:rsidR="003E5DEA" w:rsidRDefault="003E5DEA" w:rsidP="003E5DEA">
      <w:pPr>
        <w:spacing w:after="0"/>
        <w:rPr>
          <w:rFonts w:eastAsia="Arial"/>
          <w:lang w:eastAsia="zh-CN"/>
        </w:rPr>
      </w:pPr>
    </w:p>
    <w:p w14:paraId="22CD4D07" w14:textId="7BB060ED" w:rsidR="00F516CA" w:rsidRPr="003C0520" w:rsidRDefault="00F516CA" w:rsidP="00F516CA">
      <w:pPr>
        <w:rPr>
          <w:rFonts w:eastAsia="Arial"/>
          <w:lang w:eastAsia="zh-CN"/>
        </w:rPr>
      </w:pPr>
      <w:r>
        <w:rPr>
          <w:rFonts w:eastAsia="Arial"/>
          <w:lang w:eastAsia="zh-CN"/>
        </w:rPr>
        <w:t xml:space="preserve">In this contribution, we </w:t>
      </w:r>
      <w:r w:rsidR="003E5DEA">
        <w:rPr>
          <w:rFonts w:eastAsia="Arial"/>
          <w:lang w:eastAsia="zh-CN"/>
        </w:rPr>
        <w:t>discuss a simple way to achieve MPR reduction by reusing the inner/outer concept</w:t>
      </w:r>
      <w:r w:rsidR="00F37CDE">
        <w:rPr>
          <w:rFonts w:eastAsia="Arial"/>
          <w:lang w:eastAsia="zh-CN"/>
        </w:rPr>
        <w:t>.</w:t>
      </w:r>
      <w:r w:rsidR="003E5DEA">
        <w:rPr>
          <w:rFonts w:eastAsia="Arial"/>
          <w:lang w:eastAsia="zh-CN"/>
        </w:rPr>
        <w:t xml:space="preserve"> but applied to the BS CBW rather than the UE CBW</w:t>
      </w:r>
      <w:r>
        <w:rPr>
          <w:rFonts w:eastAsia="Arial"/>
          <w:lang w:eastAsia="zh-CN"/>
        </w:rPr>
        <w:t>.</w:t>
      </w:r>
    </w:p>
    <w:p w14:paraId="56F28A74" w14:textId="79030DAA" w:rsidR="00F52D3F" w:rsidRDefault="00F52D3F" w:rsidP="00F52D3F">
      <w:pPr>
        <w:pStyle w:val="Heading2"/>
        <w:rPr>
          <w:rFonts w:eastAsia="Arial"/>
          <w:lang w:eastAsia="zh-CN"/>
        </w:rPr>
      </w:pPr>
      <w:r>
        <w:rPr>
          <w:rFonts w:eastAsia="Arial"/>
          <w:lang w:eastAsia="zh-CN"/>
        </w:rPr>
        <w:lastRenderedPageBreak/>
        <w:t xml:space="preserve">2.2 </w:t>
      </w:r>
      <w:r w:rsidR="003E5DEA">
        <w:rPr>
          <w:rFonts w:eastAsia="Arial"/>
          <w:lang w:eastAsia="zh-CN"/>
        </w:rPr>
        <w:t xml:space="preserve">Existing inner/outer </w:t>
      </w:r>
      <w:r w:rsidR="00377185">
        <w:rPr>
          <w:rFonts w:eastAsia="Arial"/>
          <w:lang w:eastAsia="zh-CN"/>
        </w:rPr>
        <w:t>MPR characteristic</w:t>
      </w:r>
    </w:p>
    <w:p w14:paraId="53B81A46" w14:textId="7C247CCC" w:rsidR="00377185" w:rsidRDefault="00377185" w:rsidP="00377185">
      <w:pPr>
        <w:spacing w:after="0"/>
        <w:rPr>
          <w:rFonts w:eastAsia="Arial"/>
          <w:lang w:eastAsia="zh-CN"/>
        </w:rPr>
      </w:pPr>
      <w:r>
        <w:rPr>
          <w:rFonts w:eastAsia="Arial"/>
          <w:lang w:eastAsia="zh-CN"/>
        </w:rPr>
        <w:t>For the QPSK and 16QAM, which are the main candidates for reduced MPR as they are not limited by EVM (while EVM for 64 QAM may become marginal if MPR is reduced), the inner/outer/edge aspects have different limitations:</w:t>
      </w:r>
    </w:p>
    <w:p w14:paraId="1ED494B9" w14:textId="25E0FDF7" w:rsidR="00377185" w:rsidRDefault="00377185" w:rsidP="00377185">
      <w:pPr>
        <w:pStyle w:val="ListParagraph"/>
        <w:numPr>
          <w:ilvl w:val="0"/>
          <w:numId w:val="35"/>
        </w:numPr>
        <w:spacing w:after="0"/>
        <w:ind w:firstLineChars="0"/>
        <w:rPr>
          <w:rFonts w:eastAsia="Arial"/>
          <w:lang w:eastAsia="zh-CN"/>
        </w:rPr>
      </w:pPr>
      <w:r>
        <w:rPr>
          <w:rFonts w:eastAsia="Arial"/>
          <w:lang w:eastAsia="zh-CN"/>
        </w:rPr>
        <w:t xml:space="preserve">Inner QPSK and 16QAM are IBE </w:t>
      </w:r>
      <w:proofErr w:type="gramStart"/>
      <w:r>
        <w:rPr>
          <w:rFonts w:eastAsia="Arial"/>
          <w:lang w:eastAsia="zh-CN"/>
        </w:rPr>
        <w:t>limited</w:t>
      </w:r>
      <w:proofErr w:type="gramEnd"/>
    </w:p>
    <w:p w14:paraId="437BBF4D" w14:textId="1A985626" w:rsidR="00377185" w:rsidRDefault="00377185" w:rsidP="00377185">
      <w:pPr>
        <w:pStyle w:val="ListParagraph"/>
        <w:numPr>
          <w:ilvl w:val="0"/>
          <w:numId w:val="35"/>
        </w:numPr>
        <w:spacing w:after="0"/>
        <w:ind w:firstLineChars="0"/>
        <w:rPr>
          <w:rFonts w:eastAsia="Arial"/>
          <w:lang w:eastAsia="zh-CN"/>
        </w:rPr>
      </w:pPr>
      <w:r>
        <w:rPr>
          <w:rFonts w:eastAsia="Arial"/>
          <w:lang w:eastAsia="zh-CN"/>
        </w:rPr>
        <w:t xml:space="preserve">Outer </w:t>
      </w:r>
      <w:r w:rsidR="00832BCA">
        <w:rPr>
          <w:rFonts w:eastAsia="Arial"/>
          <w:lang w:eastAsia="zh-CN"/>
        </w:rPr>
        <w:t xml:space="preserve">QPSK and 16QAM </w:t>
      </w:r>
      <w:r>
        <w:rPr>
          <w:rFonts w:eastAsia="Arial"/>
          <w:lang w:eastAsia="zh-CN"/>
        </w:rPr>
        <w:t>are SEM or ACLR limited.</w:t>
      </w:r>
    </w:p>
    <w:p w14:paraId="188541DA" w14:textId="1E77CE11" w:rsidR="00832BCA" w:rsidRDefault="00832BCA" w:rsidP="00377185">
      <w:pPr>
        <w:pStyle w:val="ListParagraph"/>
        <w:numPr>
          <w:ilvl w:val="0"/>
          <w:numId w:val="35"/>
        </w:numPr>
        <w:spacing w:after="0"/>
        <w:ind w:firstLineChars="0"/>
        <w:rPr>
          <w:rFonts w:eastAsia="Arial"/>
          <w:lang w:eastAsia="zh-CN"/>
        </w:rPr>
      </w:pPr>
      <w:r>
        <w:rPr>
          <w:rFonts w:eastAsia="Arial"/>
          <w:lang w:eastAsia="zh-CN"/>
        </w:rPr>
        <w:t>Edge</w:t>
      </w:r>
      <w:r w:rsidR="00F37CDE">
        <w:rPr>
          <w:rFonts w:eastAsia="Arial"/>
          <w:lang w:eastAsia="zh-CN"/>
        </w:rPr>
        <w:t xml:space="preserve"> allocations are limited by SEM but related to the windowing filtering done at BB.</w:t>
      </w:r>
      <w:r>
        <w:rPr>
          <w:rFonts w:eastAsia="Arial"/>
          <w:lang w:eastAsia="zh-CN"/>
        </w:rPr>
        <w:t xml:space="preserve"> </w:t>
      </w:r>
    </w:p>
    <w:p w14:paraId="755EC2F3" w14:textId="4029C9BD" w:rsidR="00377185" w:rsidRDefault="00377185" w:rsidP="00377185">
      <w:pPr>
        <w:spacing w:after="0"/>
        <w:rPr>
          <w:rFonts w:eastAsia="Arial"/>
          <w:lang w:eastAsia="zh-CN"/>
        </w:rPr>
      </w:pPr>
    </w:p>
    <w:p w14:paraId="1E2D382C" w14:textId="462A6294" w:rsidR="00377185" w:rsidRDefault="00377185" w:rsidP="00377185">
      <w:pPr>
        <w:spacing w:after="0"/>
        <w:rPr>
          <w:rFonts w:eastAsia="Arial"/>
          <w:lang w:eastAsia="zh-CN"/>
        </w:rPr>
      </w:pPr>
      <w:r>
        <w:rPr>
          <w:rFonts w:eastAsia="Arial"/>
          <w:lang w:eastAsia="zh-CN"/>
        </w:rPr>
        <w:t>When the BS CBW is larger than the UE CBW, essentially the SEM and ACLR should apply based on the BS CBW</w:t>
      </w:r>
      <w:r w:rsidR="00F37CDE">
        <w:rPr>
          <w:rFonts w:eastAsia="Arial"/>
          <w:lang w:eastAsia="zh-CN"/>
        </w:rPr>
        <w:t>,</w:t>
      </w:r>
      <w:r>
        <w:rPr>
          <w:rFonts w:eastAsia="Arial"/>
          <w:lang w:eastAsia="zh-CN"/>
        </w:rPr>
        <w:t xml:space="preserve"> as the interference with RBs within the BS CBW but outside the UE CBW should be guaranteed by respecting IBE</w:t>
      </w:r>
      <w:r w:rsidR="00F37CDE">
        <w:rPr>
          <w:rFonts w:eastAsia="Arial"/>
          <w:lang w:eastAsia="zh-CN"/>
        </w:rPr>
        <w:t>,</w:t>
      </w:r>
      <w:r>
        <w:rPr>
          <w:rFonts w:eastAsia="Arial"/>
          <w:lang w:eastAsia="zh-CN"/>
        </w:rPr>
        <w:t xml:space="preserve"> which</w:t>
      </w:r>
      <w:r w:rsidR="00832BCA">
        <w:rPr>
          <w:rFonts w:eastAsia="Arial"/>
          <w:lang w:eastAsia="zh-CN"/>
        </w:rPr>
        <w:t xml:space="preserve"> both</w:t>
      </w:r>
      <w:r>
        <w:rPr>
          <w:rFonts w:eastAsia="Arial"/>
          <w:lang w:eastAsia="zh-CN"/>
        </w:rPr>
        <w:t xml:space="preserve"> inner and outer MPR guarantees.</w:t>
      </w:r>
    </w:p>
    <w:p w14:paraId="114C00C4" w14:textId="612DBEA1" w:rsidR="00832BCA" w:rsidRDefault="00832BCA" w:rsidP="00377185">
      <w:pPr>
        <w:spacing w:after="0"/>
        <w:rPr>
          <w:rFonts w:eastAsia="Arial"/>
          <w:lang w:eastAsia="zh-CN"/>
        </w:rPr>
      </w:pPr>
    </w:p>
    <w:p w14:paraId="5D23BAD1" w14:textId="6314A4E6" w:rsidR="00832BCA" w:rsidRDefault="00832BCA" w:rsidP="00377185">
      <w:pPr>
        <w:spacing w:after="0"/>
        <w:rPr>
          <w:rFonts w:eastAsia="Arial"/>
          <w:lang w:eastAsia="zh-CN"/>
        </w:rPr>
      </w:pPr>
      <w:r>
        <w:rPr>
          <w:rFonts w:eastAsia="Arial"/>
          <w:lang w:eastAsia="zh-CN"/>
        </w:rPr>
        <w:t xml:space="preserve">A simple way to improve the MPR for </w:t>
      </w:r>
      <w:proofErr w:type="gramStart"/>
      <w:r>
        <w:rPr>
          <w:rFonts w:eastAsia="Arial"/>
          <w:lang w:eastAsia="zh-CN"/>
        </w:rPr>
        <w:t>a large number of</w:t>
      </w:r>
      <w:proofErr w:type="gramEnd"/>
      <w:r>
        <w:rPr>
          <w:rFonts w:eastAsia="Arial"/>
          <w:lang w:eastAsia="zh-CN"/>
        </w:rPr>
        <w:t xml:space="preserve"> allocations is to re-assess the inner, outer</w:t>
      </w:r>
      <w:r w:rsidR="00F37CDE">
        <w:rPr>
          <w:rFonts w:eastAsia="Arial"/>
          <w:lang w:eastAsia="zh-CN"/>
        </w:rPr>
        <w:t>,</w:t>
      </w:r>
      <w:r>
        <w:rPr>
          <w:rFonts w:eastAsia="Arial"/>
          <w:lang w:eastAsia="zh-CN"/>
        </w:rPr>
        <w:t xml:space="preserve"> and edge boundaries based on the BS CBW as illustrated in Figure 1:</w:t>
      </w:r>
    </w:p>
    <w:p w14:paraId="798032F6" w14:textId="18BDA966" w:rsidR="00832BCA" w:rsidRDefault="00832BCA" w:rsidP="00832BCA">
      <w:pPr>
        <w:pStyle w:val="ListParagraph"/>
        <w:numPr>
          <w:ilvl w:val="0"/>
          <w:numId w:val="36"/>
        </w:numPr>
        <w:spacing w:after="0"/>
        <w:ind w:firstLineChars="0"/>
        <w:rPr>
          <w:rFonts w:eastAsia="Arial"/>
          <w:lang w:eastAsia="zh-CN"/>
        </w:rPr>
      </w:pPr>
      <w:r>
        <w:rPr>
          <w:rFonts w:eastAsia="Arial"/>
          <w:lang w:eastAsia="zh-CN"/>
        </w:rPr>
        <w:t>On the left side</w:t>
      </w:r>
      <w:r w:rsidR="00FD51CC">
        <w:rPr>
          <w:rFonts w:eastAsia="Arial"/>
          <w:lang w:eastAsia="zh-CN"/>
        </w:rPr>
        <w:t>,</w:t>
      </w:r>
      <w:r>
        <w:rPr>
          <w:rFonts w:eastAsia="Arial"/>
          <w:lang w:eastAsia="zh-CN"/>
        </w:rPr>
        <w:t xml:space="preserve"> the classical allocation triangle based on the UE CBW where the inner allocations</w:t>
      </w:r>
      <w:r w:rsidR="00FD51CC">
        <w:rPr>
          <w:rFonts w:eastAsia="Arial"/>
          <w:lang w:eastAsia="zh-CN"/>
        </w:rPr>
        <w:t xml:space="preserve"> (green)</w:t>
      </w:r>
      <w:r>
        <w:rPr>
          <w:rFonts w:eastAsia="Arial"/>
          <w:lang w:eastAsia="zh-CN"/>
        </w:rPr>
        <w:t xml:space="preserve"> </w:t>
      </w:r>
      <w:r w:rsidR="00F37CDE">
        <w:rPr>
          <w:rFonts w:eastAsia="Arial"/>
          <w:lang w:eastAsia="zh-CN"/>
        </w:rPr>
        <w:t>region</w:t>
      </w:r>
      <w:r>
        <w:rPr>
          <w:rFonts w:eastAsia="Arial"/>
          <w:lang w:eastAsia="zh-CN"/>
        </w:rPr>
        <w:t xml:space="preserve"> </w:t>
      </w:r>
      <w:r w:rsidR="00F37CDE">
        <w:rPr>
          <w:rFonts w:eastAsia="Arial"/>
          <w:lang w:eastAsia="zh-CN"/>
        </w:rPr>
        <w:t>is</w:t>
      </w:r>
      <w:r>
        <w:rPr>
          <w:rFonts w:eastAsia="Arial"/>
          <w:lang w:eastAsia="zh-CN"/>
        </w:rPr>
        <w:t xml:space="preserve"> limited to half the UE CBW and </w:t>
      </w:r>
      <w:r w:rsidR="00FD51CC">
        <w:rPr>
          <w:rFonts w:eastAsia="Arial"/>
          <w:lang w:eastAsia="zh-CN"/>
        </w:rPr>
        <w:t>their position at half the allocation size from the channel edge</w:t>
      </w:r>
      <w:r w:rsidR="00F37CDE">
        <w:rPr>
          <w:rFonts w:eastAsia="Arial"/>
          <w:lang w:eastAsia="zh-CN"/>
        </w:rPr>
        <w:t>;</w:t>
      </w:r>
      <w:r w:rsidR="00FD51CC">
        <w:rPr>
          <w:rFonts w:eastAsia="Arial"/>
          <w:lang w:eastAsia="zh-CN"/>
        </w:rPr>
        <w:t xml:space="preserve"> other allocations are outer (yellow)</w:t>
      </w:r>
      <w:r w:rsidR="00F37CDE">
        <w:rPr>
          <w:rFonts w:eastAsia="Arial"/>
          <w:lang w:eastAsia="zh-CN"/>
        </w:rPr>
        <w:t>,</w:t>
      </w:r>
      <w:r w:rsidR="00FD51CC">
        <w:rPr>
          <w:rFonts w:eastAsia="Arial"/>
          <w:lang w:eastAsia="zh-CN"/>
        </w:rPr>
        <w:t xml:space="preserve"> except for PC2 and PC1.5 where edge (red) allocations are needed</w:t>
      </w:r>
      <w:r w:rsidR="00F37CDE">
        <w:rPr>
          <w:rFonts w:eastAsia="Arial"/>
          <w:lang w:eastAsia="zh-CN"/>
        </w:rPr>
        <w:t>.</w:t>
      </w:r>
      <w:r w:rsidR="00FD51CC">
        <w:rPr>
          <w:rFonts w:eastAsia="Arial"/>
          <w:lang w:eastAsia="zh-CN"/>
        </w:rPr>
        <w:t xml:space="preserve"> </w:t>
      </w:r>
    </w:p>
    <w:p w14:paraId="40A64996" w14:textId="25C70B8E" w:rsidR="00FD51CC" w:rsidRDefault="00FD51CC" w:rsidP="00832BCA">
      <w:pPr>
        <w:pStyle w:val="ListParagraph"/>
        <w:numPr>
          <w:ilvl w:val="0"/>
          <w:numId w:val="36"/>
        </w:numPr>
        <w:spacing w:after="0"/>
        <w:ind w:firstLineChars="0"/>
        <w:rPr>
          <w:rFonts w:eastAsia="Arial"/>
          <w:lang w:eastAsia="zh-CN"/>
        </w:rPr>
      </w:pPr>
      <w:r>
        <w:rPr>
          <w:rFonts w:eastAsia="Arial"/>
          <w:lang w:eastAsia="zh-CN"/>
        </w:rPr>
        <w:t>On the right side, the allocation triangle is now based on the BS CBW and a new UE allocation triangle can be defined by shifting the UE based triangle within the BS defined inner, outer</w:t>
      </w:r>
      <w:r w:rsidR="00F37CDE">
        <w:rPr>
          <w:rFonts w:eastAsia="Arial"/>
          <w:lang w:eastAsia="zh-CN"/>
        </w:rPr>
        <w:t>,</w:t>
      </w:r>
      <w:r>
        <w:rPr>
          <w:rFonts w:eastAsia="Arial"/>
          <w:lang w:eastAsia="zh-CN"/>
        </w:rPr>
        <w:t xml:space="preserve"> and edge regions by its </w:t>
      </w:r>
      <w:proofErr w:type="spellStart"/>
      <w:r>
        <w:rPr>
          <w:rFonts w:eastAsia="Arial"/>
          <w:lang w:eastAsia="zh-CN"/>
        </w:rPr>
        <w:t>RBstart</w:t>
      </w:r>
      <w:proofErr w:type="spellEnd"/>
      <w:r>
        <w:rPr>
          <w:rFonts w:eastAsia="Arial"/>
          <w:lang w:eastAsia="zh-CN"/>
        </w:rPr>
        <w:t xml:space="preserve"> position within the BS RBs</w:t>
      </w:r>
      <w:r w:rsidR="00F37CDE">
        <w:rPr>
          <w:rFonts w:eastAsia="Arial"/>
          <w:lang w:eastAsia="zh-CN"/>
        </w:rPr>
        <w:t>.</w:t>
      </w:r>
    </w:p>
    <w:p w14:paraId="6A566B06" w14:textId="4072F595" w:rsidR="006350DA" w:rsidRDefault="006350DA" w:rsidP="006350DA">
      <w:pPr>
        <w:spacing w:after="0"/>
        <w:rPr>
          <w:rFonts w:eastAsia="Arial"/>
          <w:lang w:eastAsia="zh-CN"/>
        </w:rPr>
      </w:pPr>
    </w:p>
    <w:p w14:paraId="15442814" w14:textId="585C07D7" w:rsidR="006350DA" w:rsidRPr="006350DA" w:rsidRDefault="006350DA" w:rsidP="006350DA">
      <w:pPr>
        <w:spacing w:after="0"/>
        <w:jc w:val="center"/>
        <w:rPr>
          <w:rFonts w:eastAsia="Arial"/>
          <w:lang w:eastAsia="zh-CN"/>
        </w:rPr>
      </w:pPr>
      <w:r>
        <w:rPr>
          <w:rFonts w:eastAsia="Arial"/>
          <w:noProof/>
          <w:lang w:eastAsia="zh-CN"/>
        </w:rPr>
        <w:drawing>
          <wp:inline distT="0" distB="0" distL="0" distR="0" wp14:anchorId="20C477A7" wp14:editId="18F69BC2">
            <wp:extent cx="6542151" cy="39321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2284" cy="3944298"/>
                    </a:xfrm>
                    <a:prstGeom prst="rect">
                      <a:avLst/>
                    </a:prstGeom>
                    <a:noFill/>
                  </pic:spPr>
                </pic:pic>
              </a:graphicData>
            </a:graphic>
          </wp:inline>
        </w:drawing>
      </w:r>
    </w:p>
    <w:p w14:paraId="16D41DCB" w14:textId="6C5E3778" w:rsidR="00832BCA" w:rsidRDefault="00832BCA" w:rsidP="006D3386">
      <w:pPr>
        <w:pStyle w:val="Caption"/>
      </w:pPr>
      <w:r>
        <w:t xml:space="preserve">Figure </w:t>
      </w:r>
      <w:r>
        <w:fldChar w:fldCharType="begin"/>
      </w:r>
      <w:r>
        <w:instrText xml:space="preserve"> SEQ Figure \* ARABIC </w:instrText>
      </w:r>
      <w:r>
        <w:fldChar w:fldCharType="separate"/>
      </w:r>
      <w:r>
        <w:rPr>
          <w:noProof/>
        </w:rPr>
        <w:t>1</w:t>
      </w:r>
      <w:r>
        <w:fldChar w:fldCharType="end"/>
      </w:r>
      <w:r>
        <w:t>: illustration of UE based, and BS based allocation triangle defining inner, outer and edge allocations</w:t>
      </w:r>
      <w:r w:rsidR="006D3386">
        <w:t>.</w:t>
      </w:r>
    </w:p>
    <w:p w14:paraId="7582D90C" w14:textId="617E5E42" w:rsidR="006D3386" w:rsidRDefault="006D3386" w:rsidP="006D3386">
      <w:pPr>
        <w:spacing w:after="0"/>
        <w:rPr>
          <w:rFonts w:eastAsia="Arial"/>
          <w:b/>
          <w:bCs/>
          <w:lang w:val="en-US" w:eastAsia="zh-CN"/>
        </w:rPr>
      </w:pPr>
      <w:r w:rsidRPr="006D3386">
        <w:rPr>
          <w:rFonts w:eastAsia="Arial"/>
          <w:b/>
          <w:bCs/>
          <w:lang w:val="en-US" w:eastAsia="zh-CN"/>
        </w:rPr>
        <w:t>Observations</w:t>
      </w:r>
      <w:r>
        <w:rPr>
          <w:rFonts w:eastAsia="Arial"/>
          <w:b/>
          <w:bCs/>
          <w:lang w:val="en-US" w:eastAsia="zh-CN"/>
        </w:rPr>
        <w:t xml:space="preserve"> on BS based allocation triangle</w:t>
      </w:r>
      <w:r w:rsidRPr="006D3386">
        <w:rPr>
          <w:rFonts w:eastAsia="Arial"/>
          <w:b/>
          <w:bCs/>
          <w:lang w:val="en-US" w:eastAsia="zh-CN"/>
        </w:rPr>
        <w:t>:</w:t>
      </w:r>
    </w:p>
    <w:p w14:paraId="24320A0B" w14:textId="303E2C17" w:rsidR="006D3386" w:rsidRPr="006D3386" w:rsidRDefault="006D3386" w:rsidP="006D3386">
      <w:pPr>
        <w:pStyle w:val="ListParagraph"/>
        <w:numPr>
          <w:ilvl w:val="0"/>
          <w:numId w:val="36"/>
        </w:numPr>
        <w:spacing w:after="0"/>
        <w:ind w:firstLineChars="0"/>
        <w:rPr>
          <w:rFonts w:eastAsia="Arial"/>
          <w:b/>
          <w:bCs/>
          <w:lang w:eastAsia="zh-CN"/>
        </w:rPr>
      </w:pPr>
      <w:r w:rsidRPr="006D3386">
        <w:rPr>
          <w:rFonts w:eastAsia="Arial"/>
          <w:b/>
          <w:bCs/>
          <w:lang w:eastAsia="zh-CN"/>
        </w:rPr>
        <w:t>The inner allocation size can reach half of BS CBW (if the UE CBW is &gt; ½ BS CBW)</w:t>
      </w:r>
      <w:r>
        <w:rPr>
          <w:rFonts w:eastAsia="Arial"/>
          <w:b/>
          <w:bCs/>
          <w:lang w:eastAsia="zh-CN"/>
        </w:rPr>
        <w:t>.</w:t>
      </w:r>
    </w:p>
    <w:p w14:paraId="2EB80644" w14:textId="2410B429" w:rsidR="006D3386" w:rsidRPr="006D3386" w:rsidRDefault="006D3386" w:rsidP="006D3386">
      <w:pPr>
        <w:pStyle w:val="ListParagraph"/>
        <w:numPr>
          <w:ilvl w:val="0"/>
          <w:numId w:val="36"/>
        </w:numPr>
        <w:spacing w:after="0"/>
        <w:ind w:firstLineChars="0"/>
        <w:rPr>
          <w:rFonts w:eastAsia="Arial"/>
          <w:b/>
          <w:bCs/>
          <w:lang w:eastAsia="zh-CN"/>
        </w:rPr>
      </w:pPr>
      <w:r w:rsidRPr="006D3386">
        <w:rPr>
          <w:rFonts w:eastAsia="Arial"/>
          <w:b/>
          <w:bCs/>
          <w:lang w:eastAsia="zh-CN"/>
        </w:rPr>
        <w:t>Many LCRB are inner whatever their position</w:t>
      </w:r>
      <w:r>
        <w:rPr>
          <w:rFonts w:eastAsia="Arial"/>
          <w:b/>
          <w:bCs/>
          <w:lang w:eastAsia="zh-CN"/>
        </w:rPr>
        <w:t>.</w:t>
      </w:r>
    </w:p>
    <w:p w14:paraId="64D51B81" w14:textId="2FDC448A" w:rsidR="006D3386" w:rsidRPr="006D3386" w:rsidRDefault="006D3386" w:rsidP="006D3386">
      <w:pPr>
        <w:pStyle w:val="ListParagraph"/>
        <w:numPr>
          <w:ilvl w:val="0"/>
          <w:numId w:val="36"/>
        </w:numPr>
        <w:spacing w:after="0"/>
        <w:ind w:firstLineChars="0"/>
        <w:rPr>
          <w:rFonts w:eastAsia="Arial"/>
          <w:b/>
          <w:bCs/>
          <w:lang w:eastAsia="zh-CN"/>
        </w:rPr>
      </w:pPr>
      <w:r w:rsidRPr="006D3386">
        <w:rPr>
          <w:rFonts w:eastAsia="Arial"/>
          <w:b/>
          <w:bCs/>
          <w:lang w:eastAsia="zh-CN"/>
        </w:rPr>
        <w:t>No more edge allocations</w:t>
      </w:r>
      <w:r>
        <w:rPr>
          <w:rFonts w:eastAsia="Arial"/>
          <w:b/>
          <w:bCs/>
          <w:lang w:eastAsia="zh-CN"/>
        </w:rPr>
        <w:t>.</w:t>
      </w:r>
    </w:p>
    <w:p w14:paraId="726FC78E" w14:textId="3F75222E" w:rsidR="006D3386" w:rsidRDefault="006D3386" w:rsidP="006D3386">
      <w:pPr>
        <w:pStyle w:val="ListParagraph"/>
        <w:numPr>
          <w:ilvl w:val="0"/>
          <w:numId w:val="36"/>
        </w:numPr>
        <w:spacing w:after="0"/>
        <w:ind w:firstLineChars="0"/>
        <w:rPr>
          <w:rFonts w:eastAsia="Arial"/>
          <w:b/>
          <w:bCs/>
          <w:lang w:eastAsia="zh-CN"/>
        </w:rPr>
      </w:pPr>
      <w:r w:rsidRPr="006D3386">
        <w:rPr>
          <w:rFonts w:eastAsia="Arial"/>
          <w:b/>
          <w:bCs/>
          <w:lang w:eastAsia="zh-CN"/>
        </w:rPr>
        <w:t>Outer region is very small.</w:t>
      </w:r>
    </w:p>
    <w:p w14:paraId="0BAD243E" w14:textId="1193161D" w:rsidR="006D3386" w:rsidRDefault="006D3386" w:rsidP="006D3386">
      <w:pPr>
        <w:spacing w:after="0"/>
        <w:rPr>
          <w:rFonts w:eastAsia="Arial"/>
          <w:b/>
          <w:bCs/>
          <w:lang w:eastAsia="zh-CN"/>
        </w:rPr>
      </w:pPr>
    </w:p>
    <w:p w14:paraId="5EB2B350" w14:textId="03F153F0" w:rsidR="006D3386" w:rsidRDefault="006D3386" w:rsidP="006D3386">
      <w:pPr>
        <w:spacing w:after="0"/>
        <w:rPr>
          <w:rFonts w:eastAsia="Arial"/>
          <w:lang w:eastAsia="zh-CN"/>
        </w:rPr>
      </w:pPr>
      <w:r w:rsidRPr="006D3386">
        <w:rPr>
          <w:rFonts w:eastAsia="Arial"/>
          <w:lang w:eastAsia="zh-CN"/>
        </w:rPr>
        <w:t xml:space="preserve">This change can be simply made by the </w:t>
      </w:r>
      <w:r w:rsidR="00F37CDE">
        <w:rPr>
          <w:rFonts w:eastAsia="Arial"/>
          <w:lang w:eastAsia="zh-CN"/>
        </w:rPr>
        <w:t>UE</w:t>
      </w:r>
      <w:r w:rsidRPr="006D3386">
        <w:rPr>
          <w:rFonts w:eastAsia="Arial"/>
          <w:lang w:eastAsia="zh-CN"/>
        </w:rPr>
        <w:t xml:space="preserve"> by recalculating the inner</w:t>
      </w:r>
      <w:r w:rsidR="00F37CDE">
        <w:rPr>
          <w:rFonts w:eastAsia="Arial"/>
          <w:lang w:eastAsia="zh-CN"/>
        </w:rPr>
        <w:t>,</w:t>
      </w:r>
      <w:r w:rsidRPr="006D3386">
        <w:rPr>
          <w:rFonts w:eastAsia="Arial"/>
          <w:lang w:eastAsia="zh-CN"/>
        </w:rPr>
        <w:t xml:space="preserve"> outer</w:t>
      </w:r>
      <w:r w:rsidR="00F37CDE">
        <w:rPr>
          <w:rFonts w:eastAsia="Arial"/>
          <w:lang w:eastAsia="zh-CN"/>
        </w:rPr>
        <w:t>,</w:t>
      </w:r>
      <w:r w:rsidRPr="006D3386">
        <w:rPr>
          <w:rFonts w:eastAsia="Arial"/>
          <w:lang w:eastAsia="zh-CN"/>
        </w:rPr>
        <w:t xml:space="preserve"> and edge regions with the following parameter changes</w:t>
      </w:r>
      <w:r>
        <w:rPr>
          <w:rFonts w:eastAsia="Arial"/>
          <w:lang w:eastAsia="zh-CN"/>
        </w:rPr>
        <w:t xml:space="preserve"> in the inner and edge equations</w:t>
      </w:r>
      <w:r w:rsidRPr="006D3386">
        <w:rPr>
          <w:rFonts w:eastAsia="Arial"/>
          <w:lang w:eastAsia="zh-CN"/>
        </w:rPr>
        <w:t>:</w:t>
      </w:r>
    </w:p>
    <w:p w14:paraId="769C946F" w14:textId="29841C8D" w:rsidR="006D3386" w:rsidRDefault="006D3386" w:rsidP="006D3386">
      <w:pPr>
        <w:pStyle w:val="ListParagraph"/>
        <w:numPr>
          <w:ilvl w:val="0"/>
          <w:numId w:val="38"/>
        </w:numPr>
        <w:spacing w:after="0"/>
        <w:ind w:firstLineChars="0"/>
        <w:rPr>
          <w:rFonts w:eastAsia="Arial"/>
          <w:lang w:eastAsia="zh-CN"/>
        </w:rPr>
      </w:pPr>
      <w:r>
        <w:rPr>
          <w:rFonts w:eastAsia="Arial"/>
          <w:lang w:eastAsia="zh-CN"/>
        </w:rPr>
        <w:t>UE NRB is replaced by BS NRB</w:t>
      </w:r>
    </w:p>
    <w:p w14:paraId="4C480DF6" w14:textId="2524E81E" w:rsidR="006D3386" w:rsidRDefault="006D3386" w:rsidP="006D3386">
      <w:pPr>
        <w:pStyle w:val="ListParagraph"/>
        <w:numPr>
          <w:ilvl w:val="0"/>
          <w:numId w:val="38"/>
        </w:numPr>
        <w:spacing w:after="0"/>
        <w:ind w:firstLineChars="0"/>
        <w:rPr>
          <w:rFonts w:eastAsia="Arial"/>
          <w:lang w:eastAsia="zh-CN"/>
        </w:rPr>
      </w:pPr>
      <w:r>
        <w:rPr>
          <w:rFonts w:eastAsia="Arial"/>
          <w:lang w:eastAsia="zh-CN"/>
        </w:rPr>
        <w:t xml:space="preserve">UE </w:t>
      </w:r>
      <w:proofErr w:type="spellStart"/>
      <w:r>
        <w:rPr>
          <w:rFonts w:eastAsia="Arial"/>
          <w:lang w:eastAsia="zh-CN"/>
        </w:rPr>
        <w:t>RBstart</w:t>
      </w:r>
      <w:proofErr w:type="spellEnd"/>
      <w:r>
        <w:rPr>
          <w:rFonts w:eastAsia="Arial"/>
          <w:lang w:eastAsia="zh-CN"/>
        </w:rPr>
        <w:t xml:space="preserve"> is replaced by </w:t>
      </w:r>
      <w:proofErr w:type="spellStart"/>
      <w:r w:rsidR="00201B2D">
        <w:rPr>
          <w:rFonts w:eastAsia="Arial"/>
          <w:lang w:eastAsia="zh-CN"/>
        </w:rPr>
        <w:t>RB_BS</w:t>
      </w:r>
      <w:r>
        <w:rPr>
          <w:rFonts w:eastAsia="Arial"/>
          <w:lang w:eastAsia="zh-CN"/>
        </w:rPr>
        <w:t>left+UE_RBstart</w:t>
      </w:r>
      <w:proofErr w:type="spellEnd"/>
      <w:r w:rsidR="00F37CDE">
        <w:rPr>
          <w:rFonts w:eastAsia="Arial"/>
          <w:lang w:eastAsia="zh-CN"/>
        </w:rPr>
        <w:t xml:space="preserve"> (shifted </w:t>
      </w:r>
      <w:proofErr w:type="spellStart"/>
      <w:r w:rsidR="00F37CDE">
        <w:rPr>
          <w:rFonts w:eastAsia="Arial"/>
          <w:lang w:eastAsia="zh-CN"/>
        </w:rPr>
        <w:t>RBstart</w:t>
      </w:r>
      <w:proofErr w:type="spellEnd"/>
      <w:r w:rsidR="00F37CDE">
        <w:rPr>
          <w:rFonts w:eastAsia="Arial"/>
          <w:lang w:eastAsia="zh-CN"/>
        </w:rPr>
        <w:t>)</w:t>
      </w:r>
    </w:p>
    <w:p w14:paraId="31FC971B" w14:textId="24DCC606" w:rsidR="006D3386" w:rsidRDefault="006D3386" w:rsidP="006D3386">
      <w:pPr>
        <w:pStyle w:val="ListParagraph"/>
        <w:numPr>
          <w:ilvl w:val="0"/>
          <w:numId w:val="38"/>
        </w:numPr>
        <w:spacing w:after="0"/>
        <w:ind w:firstLineChars="0"/>
        <w:rPr>
          <w:rFonts w:eastAsia="Arial"/>
          <w:lang w:eastAsia="zh-CN"/>
        </w:rPr>
      </w:pPr>
      <w:r>
        <w:rPr>
          <w:rFonts w:eastAsia="Arial"/>
          <w:lang w:eastAsia="zh-CN"/>
        </w:rPr>
        <w:t xml:space="preserve">UE LCRB is </w:t>
      </w:r>
      <w:proofErr w:type="gramStart"/>
      <w:r>
        <w:rPr>
          <w:rFonts w:eastAsia="Arial"/>
          <w:lang w:eastAsia="zh-CN"/>
        </w:rPr>
        <w:t>kept</w:t>
      </w:r>
      <w:proofErr w:type="gramEnd"/>
    </w:p>
    <w:p w14:paraId="160C1A40" w14:textId="13E9902E" w:rsidR="00201B2D" w:rsidRDefault="006D3386" w:rsidP="00201B2D">
      <w:pPr>
        <w:pStyle w:val="ListParagraph"/>
        <w:numPr>
          <w:ilvl w:val="0"/>
          <w:numId w:val="38"/>
        </w:numPr>
        <w:spacing w:after="0"/>
        <w:ind w:firstLineChars="0"/>
        <w:rPr>
          <w:rFonts w:eastAsia="Arial"/>
          <w:lang w:eastAsia="zh-CN"/>
        </w:rPr>
      </w:pPr>
      <w:r w:rsidRPr="00201B2D">
        <w:rPr>
          <w:rFonts w:eastAsia="Arial"/>
          <w:lang w:eastAsia="zh-CN"/>
        </w:rPr>
        <w:t>For the UE to autonomously calculate this</w:t>
      </w:r>
      <w:r w:rsidR="00F37CDE">
        <w:rPr>
          <w:rFonts w:eastAsia="Arial"/>
          <w:lang w:eastAsia="zh-CN"/>
        </w:rPr>
        <w:t>,</w:t>
      </w:r>
      <w:r w:rsidRPr="00201B2D">
        <w:rPr>
          <w:rFonts w:eastAsia="Arial"/>
          <w:lang w:eastAsia="zh-CN"/>
        </w:rPr>
        <w:t xml:space="preserve"> it only needs to get from the BS</w:t>
      </w:r>
      <w:r w:rsidR="00201B2D" w:rsidRPr="00201B2D">
        <w:rPr>
          <w:rFonts w:eastAsia="Arial"/>
          <w:lang w:eastAsia="zh-CN"/>
        </w:rPr>
        <w:t xml:space="preserve"> </w:t>
      </w:r>
      <w:r w:rsidR="00201B2D">
        <w:rPr>
          <w:rFonts w:eastAsia="Arial"/>
          <w:lang w:eastAsia="zh-CN"/>
        </w:rPr>
        <w:t>t</w:t>
      </w:r>
      <w:r w:rsidRPr="00201B2D">
        <w:rPr>
          <w:rFonts w:eastAsia="Arial"/>
          <w:lang w:eastAsia="zh-CN"/>
        </w:rPr>
        <w:t xml:space="preserve">he BS NRB and </w:t>
      </w:r>
      <w:r w:rsidR="00201B2D" w:rsidRPr="00201B2D">
        <w:rPr>
          <w:rFonts w:eastAsia="Arial"/>
          <w:lang w:eastAsia="zh-CN"/>
        </w:rPr>
        <w:t xml:space="preserve">BS </w:t>
      </w:r>
      <w:proofErr w:type="spellStart"/>
      <w:r w:rsidRPr="00201B2D">
        <w:rPr>
          <w:rFonts w:eastAsia="Arial"/>
          <w:lang w:eastAsia="zh-CN"/>
        </w:rPr>
        <w:t>RBstart</w:t>
      </w:r>
      <w:proofErr w:type="spellEnd"/>
      <w:r w:rsidRPr="00201B2D">
        <w:rPr>
          <w:rFonts w:eastAsia="Arial"/>
          <w:lang w:eastAsia="zh-CN"/>
        </w:rPr>
        <w:t xml:space="preserve"> of the </w:t>
      </w:r>
      <w:r w:rsidR="00201B2D" w:rsidRPr="00201B2D">
        <w:rPr>
          <w:rFonts w:eastAsia="Arial"/>
          <w:lang w:eastAsia="zh-CN"/>
        </w:rPr>
        <w:t>UE allocated RBs</w:t>
      </w:r>
      <w:r w:rsidR="00201B2D">
        <w:rPr>
          <w:rFonts w:eastAsia="Arial"/>
          <w:lang w:eastAsia="zh-CN"/>
        </w:rPr>
        <w:t>.</w:t>
      </w:r>
    </w:p>
    <w:p w14:paraId="0296015A" w14:textId="06588E42" w:rsidR="00201B2D" w:rsidRPr="00201B2D" w:rsidRDefault="00201B2D" w:rsidP="00201B2D">
      <w:pPr>
        <w:pStyle w:val="ListParagraph"/>
        <w:numPr>
          <w:ilvl w:val="1"/>
          <w:numId w:val="38"/>
        </w:numPr>
        <w:spacing w:after="0"/>
        <w:ind w:firstLineChars="0"/>
        <w:rPr>
          <w:rFonts w:eastAsia="Arial"/>
          <w:lang w:eastAsia="zh-CN"/>
        </w:rPr>
      </w:pPr>
      <w:r>
        <w:rPr>
          <w:rFonts w:eastAsia="Arial"/>
          <w:lang w:eastAsia="zh-CN"/>
        </w:rPr>
        <w:t xml:space="preserve">Note that the BS can still have the flexibility to report a smaller NRB and </w:t>
      </w:r>
      <w:proofErr w:type="spellStart"/>
      <w:r>
        <w:rPr>
          <w:rFonts w:eastAsia="Arial"/>
          <w:lang w:eastAsia="zh-CN"/>
        </w:rPr>
        <w:t>RBstart</w:t>
      </w:r>
      <w:proofErr w:type="spellEnd"/>
      <w:r>
        <w:rPr>
          <w:rFonts w:eastAsia="Arial"/>
          <w:lang w:eastAsia="zh-CN"/>
        </w:rPr>
        <w:t xml:space="preserve"> for margin on emissions.</w:t>
      </w:r>
    </w:p>
    <w:p w14:paraId="14535C12" w14:textId="77777777" w:rsidR="0018029D" w:rsidRDefault="0018029D" w:rsidP="0018029D">
      <w:pPr>
        <w:spacing w:after="0"/>
        <w:rPr>
          <w:rFonts w:eastAsia="Arial"/>
          <w:b/>
          <w:bCs/>
          <w:lang w:eastAsia="zh-CN"/>
        </w:rPr>
      </w:pPr>
    </w:p>
    <w:p w14:paraId="52E55741" w14:textId="3E426617" w:rsidR="00201B2D" w:rsidRPr="0018029D" w:rsidRDefault="00201B2D" w:rsidP="0018029D">
      <w:pPr>
        <w:spacing w:after="0"/>
        <w:rPr>
          <w:rFonts w:eastAsia="Arial"/>
          <w:b/>
          <w:bCs/>
          <w:lang w:eastAsia="zh-CN"/>
        </w:rPr>
      </w:pPr>
      <w:r w:rsidRPr="00201B2D">
        <w:rPr>
          <w:rFonts w:eastAsia="Arial"/>
          <w:b/>
          <w:bCs/>
          <w:lang w:eastAsia="zh-CN"/>
        </w:rPr>
        <w:t>Proposal:</w:t>
      </w:r>
      <w:r w:rsidR="0018029D">
        <w:rPr>
          <w:rFonts w:eastAsia="Arial"/>
          <w:b/>
          <w:bCs/>
          <w:lang w:eastAsia="zh-CN"/>
        </w:rPr>
        <w:t xml:space="preserve"> </w:t>
      </w:r>
      <w:r w:rsidRPr="0018029D">
        <w:rPr>
          <w:rFonts w:eastAsia="Arial"/>
          <w:b/>
          <w:bCs/>
          <w:lang w:eastAsia="zh-CN"/>
        </w:rPr>
        <w:t xml:space="preserve">RAN4 to study a new inner, outer and edge allocation definition for MPR </w:t>
      </w:r>
      <w:r w:rsidR="0018029D" w:rsidRPr="0018029D">
        <w:rPr>
          <w:rFonts w:eastAsia="Arial"/>
          <w:b/>
          <w:bCs/>
          <w:lang w:eastAsia="zh-CN"/>
        </w:rPr>
        <w:t xml:space="preserve">based on BS CBW </w:t>
      </w:r>
      <w:r w:rsidRPr="0018029D">
        <w:rPr>
          <w:rFonts w:eastAsia="Arial"/>
          <w:b/>
          <w:bCs/>
          <w:lang w:eastAsia="zh-CN"/>
        </w:rPr>
        <w:t>by using in the already defined inner and edge equations:</w:t>
      </w:r>
    </w:p>
    <w:p w14:paraId="6978DB53" w14:textId="5F28E06E" w:rsidR="00201B2D" w:rsidRPr="00201B2D" w:rsidRDefault="00201B2D" w:rsidP="0018029D">
      <w:pPr>
        <w:pStyle w:val="ListParagraph"/>
        <w:numPr>
          <w:ilvl w:val="0"/>
          <w:numId w:val="39"/>
        </w:numPr>
        <w:spacing w:after="0"/>
        <w:ind w:firstLineChars="0"/>
        <w:rPr>
          <w:rFonts w:eastAsia="Arial"/>
          <w:b/>
          <w:bCs/>
          <w:lang w:eastAsia="zh-CN"/>
        </w:rPr>
      </w:pPr>
      <w:r w:rsidRPr="00201B2D">
        <w:rPr>
          <w:rFonts w:eastAsia="Arial"/>
          <w:b/>
          <w:bCs/>
          <w:lang w:eastAsia="zh-CN"/>
        </w:rPr>
        <w:lastRenderedPageBreak/>
        <w:t>BS NRB instead of UE NRB</w:t>
      </w:r>
      <w:r w:rsidR="00F37CDE">
        <w:rPr>
          <w:rFonts w:eastAsia="Arial"/>
          <w:b/>
          <w:bCs/>
          <w:lang w:eastAsia="zh-CN"/>
        </w:rPr>
        <w:t>.</w:t>
      </w:r>
    </w:p>
    <w:p w14:paraId="05909C29" w14:textId="7A66F43C" w:rsidR="00201B2D" w:rsidRDefault="00201B2D" w:rsidP="0018029D">
      <w:pPr>
        <w:pStyle w:val="ListParagraph"/>
        <w:numPr>
          <w:ilvl w:val="0"/>
          <w:numId w:val="39"/>
        </w:numPr>
        <w:spacing w:after="0"/>
        <w:ind w:firstLineChars="0"/>
        <w:rPr>
          <w:rFonts w:eastAsia="Arial"/>
          <w:b/>
          <w:bCs/>
          <w:lang w:eastAsia="zh-CN"/>
        </w:rPr>
      </w:pPr>
      <w:r w:rsidRPr="00201B2D">
        <w:rPr>
          <w:rFonts w:eastAsia="Arial"/>
          <w:b/>
          <w:bCs/>
          <w:lang w:eastAsia="zh-CN"/>
        </w:rPr>
        <w:t xml:space="preserve">Adding the amount of RB by which the UE RBs are shifted within the BS RBs to the UE </w:t>
      </w:r>
      <w:proofErr w:type="spellStart"/>
      <w:r w:rsidRPr="00201B2D">
        <w:rPr>
          <w:rFonts w:eastAsia="Arial"/>
          <w:b/>
          <w:bCs/>
          <w:lang w:eastAsia="zh-CN"/>
        </w:rPr>
        <w:t>RBstart</w:t>
      </w:r>
      <w:proofErr w:type="spellEnd"/>
      <w:r w:rsidRPr="00201B2D">
        <w:rPr>
          <w:rFonts w:eastAsia="Arial"/>
          <w:b/>
          <w:bCs/>
          <w:lang w:eastAsia="zh-CN"/>
        </w:rPr>
        <w:t>.</w:t>
      </w:r>
    </w:p>
    <w:p w14:paraId="121D19F3" w14:textId="024D00EB" w:rsidR="006D3386" w:rsidRDefault="00201B2D" w:rsidP="006D3386">
      <w:pPr>
        <w:pStyle w:val="ListParagraph"/>
        <w:numPr>
          <w:ilvl w:val="0"/>
          <w:numId w:val="39"/>
        </w:numPr>
        <w:spacing w:after="0"/>
        <w:ind w:firstLineChars="0"/>
        <w:rPr>
          <w:rFonts w:eastAsia="Arial"/>
          <w:b/>
          <w:bCs/>
          <w:lang w:eastAsia="zh-CN"/>
        </w:rPr>
      </w:pPr>
      <w:r>
        <w:rPr>
          <w:rFonts w:eastAsia="Arial"/>
          <w:b/>
          <w:bCs/>
          <w:lang w:eastAsia="zh-CN"/>
        </w:rPr>
        <w:t xml:space="preserve">The base station shall signal the extended NRB and </w:t>
      </w:r>
      <w:proofErr w:type="spellStart"/>
      <w:r>
        <w:rPr>
          <w:rFonts w:eastAsia="Arial"/>
          <w:b/>
          <w:bCs/>
          <w:lang w:eastAsia="zh-CN"/>
        </w:rPr>
        <w:t>RBstart</w:t>
      </w:r>
      <w:proofErr w:type="spellEnd"/>
      <w:r>
        <w:rPr>
          <w:rFonts w:eastAsia="Arial"/>
          <w:b/>
          <w:bCs/>
          <w:lang w:eastAsia="zh-CN"/>
        </w:rPr>
        <w:t xml:space="preserve"> shift for the UE to calculate the new inner, outer</w:t>
      </w:r>
      <w:r w:rsidR="00F37CDE">
        <w:rPr>
          <w:rFonts w:eastAsia="Arial"/>
          <w:b/>
          <w:bCs/>
          <w:lang w:eastAsia="zh-CN"/>
        </w:rPr>
        <w:t>,</w:t>
      </w:r>
      <w:r>
        <w:rPr>
          <w:rFonts w:eastAsia="Arial"/>
          <w:b/>
          <w:bCs/>
          <w:lang w:eastAsia="zh-CN"/>
        </w:rPr>
        <w:t xml:space="preserve"> and edge regions and </w:t>
      </w:r>
      <w:r w:rsidR="0018029D">
        <w:rPr>
          <w:rFonts w:eastAsia="Arial"/>
          <w:b/>
          <w:bCs/>
          <w:lang w:eastAsia="zh-CN"/>
        </w:rPr>
        <w:t>reduce MPR.</w:t>
      </w:r>
    </w:p>
    <w:p w14:paraId="5F0B9F66" w14:textId="75B1C427" w:rsidR="0018029D" w:rsidRPr="0018029D" w:rsidRDefault="0018029D" w:rsidP="006D3386">
      <w:pPr>
        <w:pStyle w:val="ListParagraph"/>
        <w:numPr>
          <w:ilvl w:val="0"/>
          <w:numId w:val="39"/>
        </w:numPr>
        <w:spacing w:after="0"/>
        <w:ind w:firstLineChars="0"/>
        <w:rPr>
          <w:rFonts w:eastAsia="Arial"/>
          <w:b/>
          <w:bCs/>
          <w:lang w:eastAsia="zh-CN"/>
        </w:rPr>
      </w:pPr>
      <w:r>
        <w:rPr>
          <w:rFonts w:eastAsia="Arial"/>
          <w:b/>
          <w:bCs/>
          <w:lang w:eastAsia="zh-CN"/>
        </w:rPr>
        <w:t xml:space="preserve">For margin or stricter emissions, the BS can signal a reduced NRB and </w:t>
      </w:r>
      <w:proofErr w:type="spellStart"/>
      <w:r>
        <w:rPr>
          <w:rFonts w:eastAsia="Arial"/>
          <w:b/>
          <w:bCs/>
          <w:lang w:eastAsia="zh-CN"/>
        </w:rPr>
        <w:t>RBshift</w:t>
      </w:r>
      <w:proofErr w:type="spellEnd"/>
      <w:r>
        <w:rPr>
          <w:rFonts w:eastAsia="Arial"/>
          <w:b/>
          <w:bCs/>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69C70D97" w:rsidR="00A42874" w:rsidRDefault="006C0252" w:rsidP="00A42874">
      <w:r w:rsidRPr="0018029D">
        <w:t>In</w:t>
      </w:r>
      <w:r w:rsidR="00A42874" w:rsidRPr="0018029D">
        <w:t xml:space="preserve"> this contribution, we </w:t>
      </w:r>
      <w:r w:rsidR="0018029D" w:rsidRPr="0018029D">
        <w:t xml:space="preserve">extended the inner, outer and edge allocation triangle concept used for the UE MPR </w:t>
      </w:r>
      <w:r w:rsidR="0018029D">
        <w:t>by using</w:t>
      </w:r>
      <w:r w:rsidR="0018029D" w:rsidRPr="0018029D">
        <w:t xml:space="preserve"> the BS parameters</w:t>
      </w:r>
      <w:r w:rsidR="0018029D">
        <w:t xml:space="preserve"> instead and make the following proposal.</w:t>
      </w:r>
    </w:p>
    <w:p w14:paraId="2D5D817E" w14:textId="77777777" w:rsidR="0018029D" w:rsidRPr="0018029D" w:rsidRDefault="0018029D" w:rsidP="0018029D">
      <w:pPr>
        <w:spacing w:after="0"/>
        <w:rPr>
          <w:rFonts w:eastAsia="Arial"/>
          <w:b/>
          <w:bCs/>
          <w:lang w:eastAsia="zh-CN"/>
        </w:rPr>
      </w:pPr>
      <w:r w:rsidRPr="00201B2D">
        <w:rPr>
          <w:rFonts w:eastAsia="Arial"/>
          <w:b/>
          <w:bCs/>
          <w:lang w:eastAsia="zh-CN"/>
        </w:rPr>
        <w:t>Proposal:</w:t>
      </w:r>
      <w:r>
        <w:rPr>
          <w:rFonts w:eastAsia="Arial"/>
          <w:b/>
          <w:bCs/>
          <w:lang w:eastAsia="zh-CN"/>
        </w:rPr>
        <w:t xml:space="preserve"> </w:t>
      </w:r>
      <w:r w:rsidRPr="0018029D">
        <w:rPr>
          <w:rFonts w:eastAsia="Arial"/>
          <w:b/>
          <w:bCs/>
          <w:lang w:eastAsia="zh-CN"/>
        </w:rPr>
        <w:t>RAN4 to study a new inner, outer and edge allocation definition for MPR based on BS CBW by using in the already defined inner and edge equations:</w:t>
      </w:r>
    </w:p>
    <w:p w14:paraId="773D8E45" w14:textId="3E36CA7C" w:rsidR="0018029D" w:rsidRPr="00201B2D" w:rsidRDefault="0018029D" w:rsidP="0018029D">
      <w:pPr>
        <w:pStyle w:val="ListParagraph"/>
        <w:numPr>
          <w:ilvl w:val="0"/>
          <w:numId w:val="39"/>
        </w:numPr>
        <w:spacing w:after="0"/>
        <w:ind w:firstLineChars="0"/>
        <w:rPr>
          <w:rFonts w:eastAsia="Arial"/>
          <w:b/>
          <w:bCs/>
          <w:lang w:eastAsia="zh-CN"/>
        </w:rPr>
      </w:pPr>
      <w:r w:rsidRPr="00201B2D">
        <w:rPr>
          <w:rFonts w:eastAsia="Arial"/>
          <w:b/>
          <w:bCs/>
          <w:lang w:eastAsia="zh-CN"/>
        </w:rPr>
        <w:t>BS NRB instead of UE NRB</w:t>
      </w:r>
      <w:r w:rsidR="00F37CDE">
        <w:rPr>
          <w:rFonts w:eastAsia="Arial"/>
          <w:b/>
          <w:bCs/>
          <w:lang w:eastAsia="zh-CN"/>
        </w:rPr>
        <w:t>.</w:t>
      </w:r>
    </w:p>
    <w:p w14:paraId="0F87E28F" w14:textId="77777777" w:rsidR="0018029D" w:rsidRDefault="0018029D" w:rsidP="0018029D">
      <w:pPr>
        <w:pStyle w:val="ListParagraph"/>
        <w:numPr>
          <w:ilvl w:val="0"/>
          <w:numId w:val="39"/>
        </w:numPr>
        <w:spacing w:after="0"/>
        <w:ind w:firstLineChars="0"/>
        <w:rPr>
          <w:rFonts w:eastAsia="Arial"/>
          <w:b/>
          <w:bCs/>
          <w:lang w:eastAsia="zh-CN"/>
        </w:rPr>
      </w:pPr>
      <w:r w:rsidRPr="00201B2D">
        <w:rPr>
          <w:rFonts w:eastAsia="Arial"/>
          <w:b/>
          <w:bCs/>
          <w:lang w:eastAsia="zh-CN"/>
        </w:rPr>
        <w:t xml:space="preserve">Adding the amount of RB by which the UE RBs are shifted within the BS RBs to the UE </w:t>
      </w:r>
      <w:proofErr w:type="spellStart"/>
      <w:r w:rsidRPr="00201B2D">
        <w:rPr>
          <w:rFonts w:eastAsia="Arial"/>
          <w:b/>
          <w:bCs/>
          <w:lang w:eastAsia="zh-CN"/>
        </w:rPr>
        <w:t>RBstart</w:t>
      </w:r>
      <w:proofErr w:type="spellEnd"/>
      <w:r w:rsidRPr="00201B2D">
        <w:rPr>
          <w:rFonts w:eastAsia="Arial"/>
          <w:b/>
          <w:bCs/>
          <w:lang w:eastAsia="zh-CN"/>
        </w:rPr>
        <w:t>.</w:t>
      </w:r>
    </w:p>
    <w:p w14:paraId="6B0B343B" w14:textId="5702BE74" w:rsidR="0018029D" w:rsidRDefault="0018029D" w:rsidP="0018029D">
      <w:pPr>
        <w:pStyle w:val="ListParagraph"/>
        <w:numPr>
          <w:ilvl w:val="0"/>
          <w:numId w:val="39"/>
        </w:numPr>
        <w:spacing w:after="0"/>
        <w:ind w:firstLineChars="0"/>
        <w:rPr>
          <w:rFonts w:eastAsia="Arial"/>
          <w:b/>
          <w:bCs/>
          <w:lang w:eastAsia="zh-CN"/>
        </w:rPr>
      </w:pPr>
      <w:r>
        <w:rPr>
          <w:rFonts w:eastAsia="Arial"/>
          <w:b/>
          <w:bCs/>
          <w:lang w:eastAsia="zh-CN"/>
        </w:rPr>
        <w:t xml:space="preserve">The base station shall signal the extended NRB and </w:t>
      </w:r>
      <w:proofErr w:type="spellStart"/>
      <w:r>
        <w:rPr>
          <w:rFonts w:eastAsia="Arial"/>
          <w:b/>
          <w:bCs/>
          <w:lang w:eastAsia="zh-CN"/>
        </w:rPr>
        <w:t>RBstart</w:t>
      </w:r>
      <w:proofErr w:type="spellEnd"/>
      <w:r>
        <w:rPr>
          <w:rFonts w:eastAsia="Arial"/>
          <w:b/>
          <w:bCs/>
          <w:lang w:eastAsia="zh-CN"/>
        </w:rPr>
        <w:t xml:space="preserve"> shift for the UE to calculate the new inner, outer</w:t>
      </w:r>
      <w:r w:rsidR="00F37CDE">
        <w:rPr>
          <w:rFonts w:eastAsia="Arial"/>
          <w:b/>
          <w:bCs/>
          <w:lang w:eastAsia="zh-CN"/>
        </w:rPr>
        <w:t>,</w:t>
      </w:r>
      <w:r>
        <w:rPr>
          <w:rFonts w:eastAsia="Arial"/>
          <w:b/>
          <w:bCs/>
          <w:lang w:eastAsia="zh-CN"/>
        </w:rPr>
        <w:t xml:space="preserve"> and edge regions and reduce MPR.</w:t>
      </w:r>
    </w:p>
    <w:p w14:paraId="27DFA2B0" w14:textId="77777777" w:rsidR="0018029D" w:rsidRPr="0018029D" w:rsidRDefault="0018029D" w:rsidP="0018029D">
      <w:pPr>
        <w:pStyle w:val="ListParagraph"/>
        <w:numPr>
          <w:ilvl w:val="0"/>
          <w:numId w:val="39"/>
        </w:numPr>
        <w:spacing w:after="0"/>
        <w:ind w:firstLineChars="0"/>
        <w:rPr>
          <w:rFonts w:eastAsia="Arial"/>
          <w:b/>
          <w:bCs/>
          <w:lang w:eastAsia="zh-CN"/>
        </w:rPr>
      </w:pPr>
      <w:r>
        <w:rPr>
          <w:rFonts w:eastAsia="Arial"/>
          <w:b/>
          <w:bCs/>
          <w:lang w:eastAsia="zh-CN"/>
        </w:rPr>
        <w:t xml:space="preserve">For margin or stricter emissions, the BS can signal a reduced NRB and </w:t>
      </w:r>
      <w:proofErr w:type="spellStart"/>
      <w:r>
        <w:rPr>
          <w:rFonts w:eastAsia="Arial"/>
          <w:b/>
          <w:bCs/>
          <w:lang w:eastAsia="zh-CN"/>
        </w:rPr>
        <w:t>RBshift</w:t>
      </w:r>
      <w:proofErr w:type="spellEnd"/>
      <w:r>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8F0B936" w14:textId="6B9470E4" w:rsidR="003D6C94" w:rsidRDefault="00942010" w:rsidP="00A37ACD">
      <w:pPr>
        <w:spacing w:after="0"/>
      </w:pPr>
      <w:r>
        <w:rPr>
          <w:lang w:val="en-US"/>
        </w:rPr>
        <w:t xml:space="preserve">[1] </w:t>
      </w:r>
      <w:r w:rsidR="003E5DEA" w:rsidRPr="003E5DEA">
        <w:rPr>
          <w:lang w:val="en-US"/>
        </w:rPr>
        <w:t>R4-2407404 On emission requirement relaxations for power domain enhancements</w:t>
      </w:r>
      <w:r w:rsidR="003D6C94">
        <w:rPr>
          <w:lang w:val="en-US"/>
        </w:rPr>
        <w:t xml:space="preserve">, </w:t>
      </w:r>
      <w:r w:rsidR="003D6C94" w:rsidRPr="003D6C94">
        <w:rPr>
          <w:lang w:val="en-US"/>
        </w:rPr>
        <w:t>Skyworks Solutions Inc.</w:t>
      </w:r>
      <w:r w:rsidR="003D6C94">
        <w:t>, RAN4#111</w:t>
      </w:r>
    </w:p>
    <w:p w14:paraId="2FC89EBD" w14:textId="7802CB73" w:rsidR="00453E3B" w:rsidRPr="008A3C0B" w:rsidRDefault="003D6C94" w:rsidP="00F516CA">
      <w:pPr>
        <w:spacing w:after="0"/>
        <w:rPr>
          <w:lang w:val="en-US"/>
        </w:rPr>
      </w:pPr>
      <w:r>
        <w:t xml:space="preserve">[2] </w:t>
      </w:r>
      <w:r w:rsidR="003E5DEA" w:rsidRPr="003E5DEA">
        <w:t>R4-2410749 WF on power domain enhancements</w:t>
      </w:r>
      <w:r>
        <w:t xml:space="preserve">, </w:t>
      </w:r>
      <w:r w:rsidR="003E5DEA" w:rsidRPr="003E5DEA">
        <w:t xml:space="preserve">Huawei, </w:t>
      </w:r>
      <w:proofErr w:type="spellStart"/>
      <w:r w:rsidR="003E5DEA" w:rsidRPr="003E5DEA">
        <w:t>HiSilicon</w:t>
      </w:r>
      <w:proofErr w:type="spellEnd"/>
      <w:r>
        <w:t>, RAN4#111</w:t>
      </w: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F7C0B" w14:textId="77777777" w:rsidR="000A5A6A" w:rsidRPr="00A10429" w:rsidRDefault="000A5A6A" w:rsidP="0064547A">
      <w:pPr>
        <w:spacing w:after="0"/>
        <w:rPr>
          <w:kern w:val="2"/>
          <w:lang w:eastAsia="zh-CN"/>
        </w:rPr>
      </w:pPr>
      <w:r>
        <w:separator/>
      </w:r>
    </w:p>
  </w:endnote>
  <w:endnote w:type="continuationSeparator" w:id="0">
    <w:p w14:paraId="58E96CC2" w14:textId="77777777" w:rsidR="000A5A6A" w:rsidRPr="00A10429" w:rsidRDefault="000A5A6A" w:rsidP="0064547A">
      <w:pPr>
        <w:spacing w:after="0"/>
        <w:rPr>
          <w:kern w:val="2"/>
          <w:lang w:eastAsia="zh-CN"/>
        </w:rPr>
      </w:pPr>
      <w:r>
        <w:continuationSeparator/>
      </w:r>
    </w:p>
  </w:endnote>
  <w:endnote w:type="continuationNotice" w:id="1">
    <w:p w14:paraId="6DB6168E" w14:textId="77777777" w:rsidR="000A5A6A" w:rsidRDefault="000A5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D735" w14:textId="77777777" w:rsidR="000A5A6A" w:rsidRPr="00A10429" w:rsidRDefault="000A5A6A" w:rsidP="0064547A">
      <w:pPr>
        <w:spacing w:after="0"/>
        <w:rPr>
          <w:kern w:val="2"/>
          <w:lang w:eastAsia="zh-CN"/>
        </w:rPr>
      </w:pPr>
      <w:r>
        <w:separator/>
      </w:r>
    </w:p>
  </w:footnote>
  <w:footnote w:type="continuationSeparator" w:id="0">
    <w:p w14:paraId="3239B3FF" w14:textId="77777777" w:rsidR="000A5A6A" w:rsidRPr="00A10429" w:rsidRDefault="000A5A6A" w:rsidP="0064547A">
      <w:pPr>
        <w:spacing w:after="0"/>
        <w:rPr>
          <w:kern w:val="2"/>
          <w:lang w:eastAsia="zh-CN"/>
        </w:rPr>
      </w:pPr>
      <w:r>
        <w:continuationSeparator/>
      </w:r>
    </w:p>
  </w:footnote>
  <w:footnote w:type="continuationNotice" w:id="1">
    <w:p w14:paraId="22AF20F7" w14:textId="77777777" w:rsidR="000A5A6A" w:rsidRDefault="000A5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D4E4A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396B71"/>
    <w:multiLevelType w:val="hybridMultilevel"/>
    <w:tmpl w:val="541A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1"/>
  </w:num>
  <w:num w:numId="2" w16cid:durableId="1298339486">
    <w:abstractNumId w:val="9"/>
  </w:num>
  <w:num w:numId="3" w16cid:durableId="730156007">
    <w:abstractNumId w:val="15"/>
  </w:num>
  <w:num w:numId="4" w16cid:durableId="317660584">
    <w:abstractNumId w:val="13"/>
  </w:num>
  <w:num w:numId="5" w16cid:durableId="1858304697">
    <w:abstractNumId w:val="36"/>
  </w:num>
  <w:num w:numId="6" w16cid:durableId="2105563181">
    <w:abstractNumId w:val="7"/>
  </w:num>
  <w:num w:numId="7" w16cid:durableId="633097245">
    <w:abstractNumId w:val="22"/>
  </w:num>
  <w:num w:numId="8" w16cid:durableId="1163470918">
    <w:abstractNumId w:val="17"/>
  </w:num>
  <w:num w:numId="9" w16cid:durableId="255214559">
    <w:abstractNumId w:val="34"/>
  </w:num>
  <w:num w:numId="10" w16cid:durableId="1775591434">
    <w:abstractNumId w:val="37"/>
  </w:num>
  <w:num w:numId="11" w16cid:durableId="1690718188">
    <w:abstractNumId w:val="38"/>
  </w:num>
  <w:num w:numId="12" w16cid:durableId="1051925366">
    <w:abstractNumId w:val="18"/>
  </w:num>
  <w:num w:numId="13" w16cid:durableId="1741057929">
    <w:abstractNumId w:val="20"/>
  </w:num>
  <w:num w:numId="14" w16cid:durableId="232856064">
    <w:abstractNumId w:val="16"/>
  </w:num>
  <w:num w:numId="15" w16cid:durableId="224609546">
    <w:abstractNumId w:val="31"/>
  </w:num>
  <w:num w:numId="16" w16cid:durableId="1767651071">
    <w:abstractNumId w:val="0"/>
  </w:num>
  <w:num w:numId="17" w16cid:durableId="220364000">
    <w:abstractNumId w:val="33"/>
  </w:num>
  <w:num w:numId="18" w16cid:durableId="1462066297">
    <w:abstractNumId w:val="10"/>
  </w:num>
  <w:num w:numId="19" w16cid:durableId="799766590">
    <w:abstractNumId w:val="3"/>
  </w:num>
  <w:num w:numId="20" w16cid:durableId="1479571757">
    <w:abstractNumId w:val="32"/>
  </w:num>
  <w:num w:numId="21" w16cid:durableId="409159420">
    <w:abstractNumId w:val="23"/>
  </w:num>
  <w:num w:numId="22" w16cid:durableId="691032568">
    <w:abstractNumId w:val="21"/>
    <w:lvlOverride w:ilvl="0">
      <w:startOverride w:val="1"/>
    </w:lvlOverride>
  </w:num>
  <w:num w:numId="23" w16cid:durableId="1262377704">
    <w:abstractNumId w:val="25"/>
    <w:lvlOverride w:ilvl="0">
      <w:startOverride w:val="1"/>
    </w:lvlOverride>
  </w:num>
  <w:num w:numId="24" w16cid:durableId="1852722677">
    <w:abstractNumId w:val="29"/>
  </w:num>
  <w:num w:numId="25" w16cid:durableId="985090709">
    <w:abstractNumId w:val="27"/>
  </w:num>
  <w:num w:numId="26" w16cid:durableId="751195008">
    <w:abstractNumId w:val="5"/>
  </w:num>
  <w:num w:numId="27" w16cid:durableId="1585800635">
    <w:abstractNumId w:val="8"/>
  </w:num>
  <w:num w:numId="28" w16cid:durableId="1431395345">
    <w:abstractNumId w:val="30"/>
  </w:num>
  <w:num w:numId="29" w16cid:durableId="512114592">
    <w:abstractNumId w:val="4"/>
  </w:num>
  <w:num w:numId="30" w16cid:durableId="1105078215">
    <w:abstractNumId w:val="19"/>
  </w:num>
  <w:num w:numId="31" w16cid:durableId="359404217">
    <w:abstractNumId w:val="1"/>
  </w:num>
  <w:num w:numId="32" w16cid:durableId="1920938335">
    <w:abstractNumId w:val="26"/>
  </w:num>
  <w:num w:numId="33" w16cid:durableId="866219286">
    <w:abstractNumId w:val="12"/>
  </w:num>
  <w:num w:numId="34" w16cid:durableId="2036732036">
    <w:abstractNumId w:val="28"/>
  </w:num>
  <w:num w:numId="35" w16cid:durableId="1411348140">
    <w:abstractNumId w:val="35"/>
  </w:num>
  <w:num w:numId="36" w16cid:durableId="1499494283">
    <w:abstractNumId w:val="24"/>
  </w:num>
  <w:num w:numId="37" w16cid:durableId="943457150">
    <w:abstractNumId w:val="14"/>
  </w:num>
  <w:num w:numId="38" w16cid:durableId="798651613">
    <w:abstractNumId w:val="6"/>
  </w:num>
  <w:num w:numId="39" w16cid:durableId="572930618">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5A6A"/>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31D"/>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C2E"/>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003"/>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0D81"/>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37CDE"/>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2024-08-09T11:14:00Z</dcterms:created>
  <dcterms:modified xsi:type="dcterms:W3CDTF">2024-08-09T19:56:00Z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